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7C" w:rsidRPr="00FE1A02" w:rsidRDefault="00896C7C" w:rsidP="00896C7C">
      <w:pPr>
        <w:jc w:val="right"/>
        <w:rPr>
          <w:rFonts w:cs="Times New Roman"/>
          <w:bCs/>
          <w:szCs w:val="24"/>
        </w:rPr>
      </w:pPr>
      <w:r w:rsidRPr="00FE1A02">
        <w:rPr>
          <w:rFonts w:cs="Times New Roman"/>
          <w:bCs/>
          <w:szCs w:val="24"/>
        </w:rPr>
        <w:t>УДК</w:t>
      </w:r>
      <w:r w:rsidR="00FE1A02" w:rsidRPr="00FE1A02">
        <w:rPr>
          <w:rFonts w:cs="Times New Roman"/>
          <w:bCs/>
          <w:szCs w:val="24"/>
        </w:rPr>
        <w:t xml:space="preserve"> </w:t>
      </w:r>
      <w:r w:rsidR="00FE1A02">
        <w:rPr>
          <w:rFonts w:cs="Times New Roman"/>
          <w:bCs/>
          <w:szCs w:val="24"/>
        </w:rPr>
        <w:t>630:33</w:t>
      </w:r>
    </w:p>
    <w:p w:rsidR="0050079F" w:rsidRPr="00F746F1" w:rsidRDefault="004B2E73" w:rsidP="00F746F1">
      <w:pPr>
        <w:jc w:val="center"/>
        <w:rPr>
          <w:rFonts w:cs="Times New Roman"/>
          <w:b/>
          <w:bCs/>
          <w:sz w:val="28"/>
          <w:szCs w:val="24"/>
        </w:rPr>
      </w:pPr>
      <w:r w:rsidRPr="00F746F1">
        <w:rPr>
          <w:rFonts w:cs="Times New Roman"/>
          <w:b/>
          <w:bCs/>
          <w:sz w:val="28"/>
          <w:szCs w:val="24"/>
        </w:rPr>
        <w:t>Корневые причины</w:t>
      </w:r>
      <w:bookmarkStart w:id="0" w:name="_Toc491243006"/>
      <w:r w:rsidR="00D729B2" w:rsidRPr="00F746F1">
        <w:rPr>
          <w:rFonts w:cs="Times New Roman"/>
          <w:b/>
          <w:bCs/>
          <w:sz w:val="28"/>
          <w:szCs w:val="24"/>
        </w:rPr>
        <w:t xml:space="preserve"> формирования идей «зелёной</w:t>
      </w:r>
      <w:r w:rsidR="008528A9">
        <w:rPr>
          <w:rFonts w:cs="Times New Roman"/>
          <w:b/>
          <w:bCs/>
          <w:sz w:val="28"/>
          <w:szCs w:val="24"/>
        </w:rPr>
        <w:t>»</w:t>
      </w:r>
      <w:r w:rsidR="00D729B2" w:rsidRPr="00F746F1">
        <w:rPr>
          <w:rFonts w:cs="Times New Roman"/>
          <w:b/>
          <w:bCs/>
          <w:sz w:val="28"/>
          <w:szCs w:val="24"/>
        </w:rPr>
        <w:t xml:space="preserve"> экономики</w:t>
      </w:r>
      <w:bookmarkEnd w:id="0"/>
    </w:p>
    <w:p w:rsidR="00F746F1" w:rsidRDefault="00F746F1" w:rsidP="0047482A">
      <w:pPr>
        <w:rPr>
          <w:rFonts w:cs="Times New Roman"/>
          <w:szCs w:val="24"/>
        </w:rPr>
      </w:pPr>
    </w:p>
    <w:p w:rsidR="00896C7C" w:rsidRPr="00896C7C" w:rsidRDefault="00896C7C" w:rsidP="00896C7C">
      <w:pPr>
        <w:jc w:val="center"/>
        <w:rPr>
          <w:i/>
          <w:szCs w:val="24"/>
        </w:rPr>
      </w:pPr>
      <w:r w:rsidRPr="00896C7C">
        <w:rPr>
          <w:i/>
          <w:szCs w:val="24"/>
        </w:rPr>
        <w:t>А.И. Писаренко</w:t>
      </w:r>
      <w:r w:rsidRPr="00896C7C">
        <w:rPr>
          <w:rStyle w:val="a5"/>
          <w:i/>
          <w:szCs w:val="24"/>
        </w:rPr>
        <w:t>1</w:t>
      </w:r>
      <w:r w:rsidRPr="00896C7C">
        <w:rPr>
          <w:i/>
          <w:szCs w:val="24"/>
        </w:rPr>
        <w:t>, академик РАН, В.В. Страхов</w:t>
      </w:r>
      <w:r w:rsidRPr="00896C7C">
        <w:rPr>
          <w:i/>
          <w:szCs w:val="24"/>
          <w:vertAlign w:val="superscript"/>
        </w:rPr>
        <w:t>2</w:t>
      </w:r>
      <w:r w:rsidRPr="00896C7C">
        <w:rPr>
          <w:i/>
          <w:szCs w:val="24"/>
        </w:rPr>
        <w:t>, д.с.-х.н.</w:t>
      </w:r>
    </w:p>
    <w:p w:rsidR="00896C7C" w:rsidRPr="00896C7C" w:rsidRDefault="00896C7C" w:rsidP="00896C7C">
      <w:pPr>
        <w:jc w:val="center"/>
        <w:rPr>
          <w:i/>
          <w:szCs w:val="24"/>
        </w:rPr>
      </w:pPr>
      <w:r w:rsidRPr="00896C7C">
        <w:rPr>
          <w:i/>
          <w:szCs w:val="24"/>
          <w:vertAlign w:val="superscript"/>
        </w:rPr>
        <w:t>1</w:t>
      </w:r>
      <w:r w:rsidRPr="00896C7C">
        <w:rPr>
          <w:i/>
          <w:szCs w:val="24"/>
        </w:rPr>
        <w:t xml:space="preserve">Российское общество лесоводов </w:t>
      </w:r>
    </w:p>
    <w:p w:rsidR="00896C7C" w:rsidRPr="00896C7C" w:rsidRDefault="00896C7C" w:rsidP="00896C7C">
      <w:pPr>
        <w:jc w:val="center"/>
        <w:rPr>
          <w:rFonts w:cs="Times New Roman"/>
          <w:i/>
          <w:szCs w:val="24"/>
        </w:rPr>
      </w:pPr>
      <w:r w:rsidRPr="00896C7C">
        <w:rPr>
          <w:i/>
          <w:szCs w:val="24"/>
          <w:vertAlign w:val="superscript"/>
        </w:rPr>
        <w:t>2</w:t>
      </w:r>
      <w:r w:rsidRPr="00896C7C">
        <w:rPr>
          <w:i/>
          <w:szCs w:val="24"/>
        </w:rPr>
        <w:t xml:space="preserve"> ВНИИЛМ Рослесхоза</w:t>
      </w:r>
    </w:p>
    <w:p w:rsidR="00896C7C" w:rsidRPr="00896C7C" w:rsidRDefault="00896C7C" w:rsidP="0047482A">
      <w:pPr>
        <w:rPr>
          <w:rFonts w:cs="Times New Roman"/>
          <w:sz w:val="22"/>
        </w:rPr>
      </w:pPr>
    </w:p>
    <w:p w:rsidR="00F348BF" w:rsidRPr="00896C7C" w:rsidRDefault="00F348BF" w:rsidP="0047482A">
      <w:pPr>
        <w:rPr>
          <w:rFonts w:cs="Times New Roman"/>
          <w:sz w:val="22"/>
        </w:rPr>
      </w:pPr>
      <w:r w:rsidRPr="00896C7C">
        <w:rPr>
          <w:rFonts w:cs="Times New Roman"/>
          <w:sz w:val="22"/>
        </w:rPr>
        <w:t>Статья посвящена анализу наилучших путей экономического развития лесного хозяйства с целью сохранения экономических выгод от использования лесов и лесных ресурсов, сочетаемых с сохранением самих лесов и всех обитателей лесных экосистем</w:t>
      </w:r>
      <w:r w:rsidR="0047482A" w:rsidRPr="00896C7C">
        <w:rPr>
          <w:rFonts w:cs="Times New Roman"/>
          <w:sz w:val="22"/>
        </w:rPr>
        <w:t xml:space="preserve">. Проанализированы </w:t>
      </w:r>
      <w:r w:rsidRPr="00896C7C">
        <w:rPr>
          <w:rFonts w:cs="Times New Roman"/>
          <w:sz w:val="22"/>
        </w:rPr>
        <w:t>концепци</w:t>
      </w:r>
      <w:r w:rsidR="0047482A" w:rsidRPr="00896C7C">
        <w:rPr>
          <w:rFonts w:cs="Times New Roman"/>
          <w:sz w:val="22"/>
        </w:rPr>
        <w:t>и</w:t>
      </w:r>
      <w:r w:rsidRPr="00896C7C">
        <w:rPr>
          <w:rFonts w:cs="Times New Roman"/>
          <w:sz w:val="22"/>
        </w:rPr>
        <w:t xml:space="preserve"> устойчивого управления лесами</w:t>
      </w:r>
      <w:r w:rsidR="0047482A" w:rsidRPr="00896C7C">
        <w:rPr>
          <w:rFonts w:cs="Times New Roman"/>
          <w:sz w:val="22"/>
        </w:rPr>
        <w:t xml:space="preserve"> и концепция</w:t>
      </w:r>
      <w:r w:rsidRPr="00896C7C">
        <w:rPr>
          <w:rFonts w:cs="Times New Roman"/>
          <w:sz w:val="22"/>
        </w:rPr>
        <w:t xml:space="preserve"> «зелёной экономики».</w:t>
      </w:r>
    </w:p>
    <w:p w:rsidR="00896C7C" w:rsidRPr="00896C7C" w:rsidRDefault="00896C7C" w:rsidP="0047482A">
      <w:pPr>
        <w:rPr>
          <w:rFonts w:cs="Times New Roman"/>
          <w:sz w:val="22"/>
        </w:rPr>
      </w:pPr>
      <w:r w:rsidRPr="00896C7C">
        <w:rPr>
          <w:rFonts w:cs="Times New Roman"/>
          <w:i/>
          <w:sz w:val="22"/>
        </w:rPr>
        <w:t>Ключевые слова:</w:t>
      </w:r>
      <w:r w:rsidRPr="00896C7C">
        <w:rPr>
          <w:rFonts w:cs="Times New Roman"/>
          <w:sz w:val="22"/>
        </w:rPr>
        <w:t xml:space="preserve"> </w:t>
      </w:r>
      <w:r w:rsidR="008528A9">
        <w:rPr>
          <w:rFonts w:cs="Times New Roman"/>
          <w:sz w:val="22"/>
        </w:rPr>
        <w:t>«</w:t>
      </w:r>
      <w:r w:rsidRPr="00896C7C">
        <w:rPr>
          <w:rFonts w:cs="Times New Roman"/>
          <w:sz w:val="22"/>
        </w:rPr>
        <w:t>зеленая</w:t>
      </w:r>
      <w:r w:rsidR="008528A9">
        <w:rPr>
          <w:rFonts w:cs="Times New Roman"/>
          <w:sz w:val="22"/>
        </w:rPr>
        <w:t>»</w:t>
      </w:r>
      <w:r w:rsidRPr="00896C7C">
        <w:rPr>
          <w:rFonts w:cs="Times New Roman"/>
          <w:sz w:val="22"/>
        </w:rPr>
        <w:t xml:space="preserve"> экономика, «коричневая» экономика,</w:t>
      </w:r>
      <w:r w:rsidR="008528A9">
        <w:rPr>
          <w:rFonts w:cs="Times New Roman"/>
          <w:sz w:val="22"/>
        </w:rPr>
        <w:t xml:space="preserve"> лесное хозяйство,</w:t>
      </w:r>
      <w:r w:rsidRPr="00896C7C">
        <w:rPr>
          <w:rFonts w:cs="Times New Roman"/>
          <w:sz w:val="22"/>
        </w:rPr>
        <w:t xml:space="preserve"> устойчивое управление лесами</w:t>
      </w:r>
    </w:p>
    <w:p w:rsidR="00896C7C" w:rsidRPr="00896C7C" w:rsidRDefault="00896C7C" w:rsidP="0047482A">
      <w:pPr>
        <w:rPr>
          <w:rFonts w:cs="Times New Roman"/>
          <w:szCs w:val="24"/>
        </w:rPr>
      </w:pPr>
    </w:p>
    <w:p w:rsidR="00B91578" w:rsidRPr="009D2AC5" w:rsidRDefault="00B91578" w:rsidP="00B91578">
      <w:pPr>
        <w:rPr>
          <w:rFonts w:cs="Times New Roman"/>
          <w:szCs w:val="24"/>
        </w:rPr>
      </w:pPr>
      <w:r w:rsidRPr="00FD641C">
        <w:rPr>
          <w:rFonts w:cs="Times New Roman"/>
          <w:szCs w:val="24"/>
        </w:rPr>
        <w:t xml:space="preserve">В 2012 </w:t>
      </w:r>
      <w:r w:rsidR="00C46409" w:rsidRPr="00FD641C">
        <w:rPr>
          <w:rFonts w:cs="Times New Roman"/>
          <w:szCs w:val="24"/>
        </w:rPr>
        <w:t>г</w:t>
      </w:r>
      <w:r w:rsidR="009D2AC5">
        <w:rPr>
          <w:rFonts w:cs="Times New Roman"/>
          <w:szCs w:val="24"/>
        </w:rPr>
        <w:t xml:space="preserve">. в </w:t>
      </w:r>
      <w:r w:rsidRPr="00FD641C">
        <w:rPr>
          <w:rFonts w:cs="Times New Roman"/>
          <w:szCs w:val="24"/>
        </w:rPr>
        <w:t>журнале «Ле</w:t>
      </w:r>
      <w:bookmarkStart w:id="1" w:name="_GoBack"/>
      <w:bookmarkEnd w:id="1"/>
      <w:r w:rsidRPr="00FD641C">
        <w:rPr>
          <w:rFonts w:cs="Times New Roman"/>
          <w:szCs w:val="24"/>
        </w:rPr>
        <w:t xml:space="preserve">сное хозяйство» вышла статья о </w:t>
      </w:r>
      <w:r w:rsidR="00180F74">
        <w:rPr>
          <w:rFonts w:cs="Times New Roman"/>
          <w:szCs w:val="24"/>
        </w:rPr>
        <w:t>«</w:t>
      </w:r>
      <w:r w:rsidRPr="00FD641C">
        <w:rPr>
          <w:rFonts w:cs="Times New Roman"/>
          <w:szCs w:val="24"/>
        </w:rPr>
        <w:t>зелёной</w:t>
      </w:r>
      <w:r w:rsidR="00180F74">
        <w:rPr>
          <w:rFonts w:cs="Times New Roman"/>
          <w:szCs w:val="24"/>
        </w:rPr>
        <w:t>»</w:t>
      </w:r>
      <w:r w:rsidRPr="00FD641C">
        <w:rPr>
          <w:rFonts w:cs="Times New Roman"/>
          <w:szCs w:val="24"/>
        </w:rPr>
        <w:t xml:space="preserve"> рыночной экономике </w:t>
      </w:r>
      <w:r w:rsidRPr="00FD641C">
        <w:rPr>
          <w:rFonts w:cs="Times New Roman"/>
          <w:bCs/>
          <w:szCs w:val="24"/>
        </w:rPr>
        <w:t>и её влиянии на мирово</w:t>
      </w:r>
      <w:r w:rsidR="00F552F1" w:rsidRPr="00FD641C">
        <w:rPr>
          <w:rFonts w:cs="Times New Roman"/>
          <w:bCs/>
          <w:szCs w:val="24"/>
        </w:rPr>
        <w:t>е</w:t>
      </w:r>
      <w:r w:rsidRPr="00FD641C">
        <w:rPr>
          <w:rFonts w:cs="Times New Roman"/>
          <w:bCs/>
          <w:szCs w:val="24"/>
        </w:rPr>
        <w:t xml:space="preserve"> лесное хозяйство [</w:t>
      </w:r>
      <w:r w:rsidR="009D2AC5">
        <w:rPr>
          <w:rFonts w:cs="Times New Roman"/>
          <w:bCs/>
          <w:szCs w:val="24"/>
        </w:rPr>
        <w:t>1</w:t>
      </w:r>
      <w:r w:rsidRPr="00FD641C">
        <w:rPr>
          <w:rFonts w:cs="Times New Roman"/>
          <w:bCs/>
          <w:szCs w:val="24"/>
        </w:rPr>
        <w:t xml:space="preserve">]. В </w:t>
      </w:r>
      <w:r w:rsidR="008948FD" w:rsidRPr="00FD641C">
        <w:rPr>
          <w:rFonts w:cs="Times New Roman"/>
          <w:bCs/>
          <w:szCs w:val="24"/>
        </w:rPr>
        <w:t>ней</w:t>
      </w:r>
      <w:r w:rsidRPr="00FD641C">
        <w:rPr>
          <w:rFonts w:cs="Times New Roman"/>
          <w:bCs/>
          <w:szCs w:val="24"/>
        </w:rPr>
        <w:t xml:space="preserve"> мы частично осветили это явление в современном мире  и попытались заглянуть в будущее, потому что </w:t>
      </w:r>
      <w:r w:rsidRPr="00FD641C">
        <w:rPr>
          <w:rFonts w:cs="Times New Roman"/>
          <w:szCs w:val="24"/>
        </w:rPr>
        <w:t>во всех странах мира работает «коричневая</w:t>
      </w:r>
      <w:r w:rsidR="00180F74">
        <w:rPr>
          <w:rFonts w:cs="Times New Roman"/>
          <w:szCs w:val="24"/>
        </w:rPr>
        <w:t>»</w:t>
      </w:r>
      <w:r w:rsidRPr="00FD641C">
        <w:rPr>
          <w:rFonts w:cs="Times New Roman"/>
          <w:szCs w:val="24"/>
        </w:rPr>
        <w:t xml:space="preserve"> экономика, а будущее</w:t>
      </w:r>
      <w:r w:rsidR="00237189" w:rsidRPr="00FD641C">
        <w:rPr>
          <w:rFonts w:cs="Times New Roman"/>
          <w:szCs w:val="24"/>
        </w:rPr>
        <w:t xml:space="preserve"> </w:t>
      </w:r>
      <w:r w:rsidRPr="00FD641C">
        <w:rPr>
          <w:rFonts w:cs="Times New Roman"/>
          <w:szCs w:val="24"/>
        </w:rPr>
        <w:t>связывают с «зелёной</w:t>
      </w:r>
      <w:r w:rsidR="00180F74">
        <w:rPr>
          <w:rFonts w:cs="Times New Roman"/>
          <w:szCs w:val="24"/>
        </w:rPr>
        <w:t>»</w:t>
      </w:r>
      <w:r w:rsidRPr="00FD641C">
        <w:rPr>
          <w:rFonts w:cs="Times New Roman"/>
          <w:szCs w:val="24"/>
        </w:rPr>
        <w:t xml:space="preserve"> экономикой.</w:t>
      </w:r>
      <w:r w:rsidR="0083241E" w:rsidRPr="00FD641C">
        <w:rPr>
          <w:rFonts w:cs="Times New Roman"/>
          <w:szCs w:val="24"/>
        </w:rPr>
        <w:t xml:space="preserve"> </w:t>
      </w:r>
      <w:r w:rsidR="006F0E69" w:rsidRPr="00FD641C">
        <w:rPr>
          <w:rFonts w:cs="Times New Roman"/>
          <w:szCs w:val="24"/>
        </w:rPr>
        <w:t>После принятия в 2013 г</w:t>
      </w:r>
      <w:r w:rsidR="009D2AC5">
        <w:rPr>
          <w:rFonts w:cs="Times New Roman"/>
          <w:szCs w:val="24"/>
        </w:rPr>
        <w:t>.</w:t>
      </w:r>
      <w:r w:rsidR="006F0E69" w:rsidRPr="00FD641C">
        <w:rPr>
          <w:rFonts w:cs="Times New Roman"/>
          <w:szCs w:val="24"/>
        </w:rPr>
        <w:t xml:space="preserve"> странами Европейской </w:t>
      </w:r>
      <w:r w:rsidR="009D2AC5">
        <w:rPr>
          <w:rFonts w:cs="Times New Roman"/>
          <w:szCs w:val="24"/>
        </w:rPr>
        <w:t>э</w:t>
      </w:r>
      <w:r w:rsidR="006F0E69" w:rsidRPr="00FD641C">
        <w:rPr>
          <w:rFonts w:cs="Times New Roman"/>
          <w:szCs w:val="24"/>
        </w:rPr>
        <w:t xml:space="preserve">кономической </w:t>
      </w:r>
      <w:r w:rsidR="008528A9">
        <w:rPr>
          <w:rFonts w:cs="Times New Roman"/>
          <w:szCs w:val="24"/>
        </w:rPr>
        <w:t>к</w:t>
      </w:r>
      <w:r w:rsidR="006F0E69" w:rsidRPr="00FD641C">
        <w:rPr>
          <w:rFonts w:cs="Times New Roman"/>
          <w:szCs w:val="24"/>
        </w:rPr>
        <w:t xml:space="preserve">омиссии </w:t>
      </w:r>
      <w:r w:rsidR="009D2AC5" w:rsidRPr="00FD641C">
        <w:rPr>
          <w:rFonts w:cs="Times New Roman"/>
          <w:szCs w:val="24"/>
        </w:rPr>
        <w:t>(ЕЭК)</w:t>
      </w:r>
      <w:r w:rsidR="009D2AC5">
        <w:rPr>
          <w:rFonts w:cs="Times New Roman"/>
          <w:szCs w:val="24"/>
        </w:rPr>
        <w:t xml:space="preserve"> </w:t>
      </w:r>
      <w:r w:rsidR="006F0E69" w:rsidRPr="00FD641C">
        <w:rPr>
          <w:rFonts w:cs="Times New Roman"/>
          <w:szCs w:val="24"/>
        </w:rPr>
        <w:t>О</w:t>
      </w:r>
      <w:r w:rsidR="009D2AC5">
        <w:rPr>
          <w:rFonts w:cs="Times New Roman"/>
          <w:szCs w:val="24"/>
        </w:rPr>
        <w:t>ОН</w:t>
      </w:r>
      <w:r w:rsidR="006F0E69" w:rsidRPr="00FD641C">
        <w:rPr>
          <w:rFonts w:cs="Times New Roman"/>
          <w:szCs w:val="24"/>
        </w:rPr>
        <w:t xml:space="preserve"> плана действий по развитию </w:t>
      </w:r>
      <w:r w:rsidR="009D2AC5">
        <w:rPr>
          <w:rFonts w:cs="Times New Roman"/>
          <w:szCs w:val="24"/>
        </w:rPr>
        <w:t>«</w:t>
      </w:r>
      <w:r w:rsidR="006F0E69" w:rsidRPr="00FD641C">
        <w:rPr>
          <w:rFonts w:cs="Times New Roman"/>
          <w:szCs w:val="24"/>
        </w:rPr>
        <w:t>зелёной</w:t>
      </w:r>
      <w:r w:rsidR="009D2AC5">
        <w:rPr>
          <w:rFonts w:cs="Times New Roman"/>
          <w:szCs w:val="24"/>
        </w:rPr>
        <w:t>»</w:t>
      </w:r>
      <w:r w:rsidR="006F0E69" w:rsidRPr="00FD641C">
        <w:rPr>
          <w:rFonts w:cs="Times New Roman"/>
          <w:szCs w:val="24"/>
        </w:rPr>
        <w:t xml:space="preserve"> экономики мы стали глубже анализировать это явление.</w:t>
      </w:r>
      <w:r w:rsidR="006F0E69" w:rsidRPr="00FD641C">
        <w:rPr>
          <w:rFonts w:cs="Times New Roman"/>
          <w:szCs w:val="24"/>
          <w:lang w:bidi="ru-RU"/>
        </w:rPr>
        <w:t xml:space="preserve"> Нам стало понятным, что, будучи членом ЕЭК</w:t>
      </w:r>
      <w:r w:rsidR="0075373D" w:rsidRPr="00FD641C">
        <w:rPr>
          <w:rFonts w:cs="Times New Roman"/>
          <w:szCs w:val="24"/>
          <w:lang w:bidi="ru-RU"/>
        </w:rPr>
        <w:t xml:space="preserve"> ООН</w:t>
      </w:r>
      <w:r w:rsidR="006F0E69" w:rsidRPr="00FD641C">
        <w:rPr>
          <w:rFonts w:cs="Times New Roman"/>
          <w:szCs w:val="24"/>
          <w:lang w:bidi="ru-RU"/>
        </w:rPr>
        <w:t>, Росси</w:t>
      </w:r>
      <w:r w:rsidR="009D2AC5">
        <w:rPr>
          <w:rFonts w:cs="Times New Roman"/>
          <w:szCs w:val="24"/>
          <w:lang w:bidi="ru-RU"/>
        </w:rPr>
        <w:t>я</w:t>
      </w:r>
      <w:r w:rsidR="006F0E69" w:rsidRPr="00FD641C">
        <w:rPr>
          <w:rFonts w:cs="Times New Roman"/>
          <w:szCs w:val="24"/>
          <w:lang w:bidi="ru-RU"/>
        </w:rPr>
        <w:t xml:space="preserve"> вовлечена в интересную и трудную работу по созданию нового типа экономики лесного сектора страны, наряду с другими странами-членами ЕЭК </w:t>
      </w:r>
      <w:r w:rsidR="0075373D" w:rsidRPr="00FD641C">
        <w:rPr>
          <w:rFonts w:cs="Times New Roman"/>
          <w:szCs w:val="24"/>
          <w:lang w:bidi="ru-RU"/>
        </w:rPr>
        <w:t>ООН</w:t>
      </w:r>
      <w:r w:rsidR="009D2AC5">
        <w:rPr>
          <w:rFonts w:cs="Times New Roman"/>
          <w:szCs w:val="24"/>
        </w:rPr>
        <w:t>.</w:t>
      </w:r>
    </w:p>
    <w:p w:rsidR="00B91578" w:rsidRPr="00FD641C" w:rsidRDefault="00B91578" w:rsidP="00B91578">
      <w:pPr>
        <w:rPr>
          <w:rFonts w:cs="Times New Roman"/>
          <w:szCs w:val="24"/>
        </w:rPr>
      </w:pPr>
      <w:r w:rsidRPr="00FD641C">
        <w:rPr>
          <w:rFonts w:cs="Times New Roman"/>
          <w:szCs w:val="24"/>
        </w:rPr>
        <w:t xml:space="preserve">Термины </w:t>
      </w:r>
      <w:r w:rsidR="00A4791A" w:rsidRPr="00FD641C">
        <w:rPr>
          <w:rFonts w:cs="Times New Roman"/>
          <w:szCs w:val="24"/>
        </w:rPr>
        <w:t xml:space="preserve">«коричневая» и «зеленая» экономика пришли к нам </w:t>
      </w:r>
      <w:r w:rsidRPr="00FD641C">
        <w:rPr>
          <w:rFonts w:cs="Times New Roman"/>
          <w:szCs w:val="24"/>
        </w:rPr>
        <w:t xml:space="preserve"> из англо-саксонского миропонимания. Там существует традиция называть проект строительства какого-либо завода с нулевого цикла "зеленым", а в тех случаях, когда строительство выполняется после некоторой консервации или же просто путем модернизации существовавшего завода – проект называется "коричневым". Язык английский такой же живой, как и русский, но более распространён в мире и действующую модель рыночной экономики назвали «коричневой</w:t>
      </w:r>
      <w:r w:rsidR="009D2AC5">
        <w:rPr>
          <w:rFonts w:cs="Times New Roman"/>
          <w:szCs w:val="24"/>
        </w:rPr>
        <w:t>»</w:t>
      </w:r>
      <w:r w:rsidRPr="00FD641C">
        <w:rPr>
          <w:rFonts w:cs="Times New Roman"/>
          <w:szCs w:val="24"/>
        </w:rPr>
        <w:t xml:space="preserve"> экономикой. </w:t>
      </w:r>
      <w:r w:rsidR="00A4791A" w:rsidRPr="00FD641C">
        <w:rPr>
          <w:rFonts w:cs="Times New Roman"/>
          <w:szCs w:val="24"/>
        </w:rPr>
        <w:t>О</w:t>
      </w:r>
      <w:r w:rsidRPr="00FD641C">
        <w:rPr>
          <w:rFonts w:cs="Times New Roman"/>
          <w:szCs w:val="24"/>
        </w:rPr>
        <w:t xml:space="preserve">на позволяет добиваться роста благосостояния преимущественно за счет интенсивного использования природных ресурсов. </w:t>
      </w:r>
    </w:p>
    <w:p w:rsidR="00B91578" w:rsidRPr="00FD641C" w:rsidRDefault="00B91578" w:rsidP="00B91578">
      <w:pPr>
        <w:rPr>
          <w:rFonts w:cs="Times New Roman"/>
          <w:szCs w:val="24"/>
        </w:rPr>
      </w:pPr>
      <w:r w:rsidRPr="00FD641C">
        <w:rPr>
          <w:rFonts w:cs="Times New Roman"/>
          <w:szCs w:val="24"/>
        </w:rPr>
        <w:t xml:space="preserve">«Коричневая» модель рыночной экономики во всех странах без исключения ограничивает возможности в обеспечении долгосрочного экономического развития, не учитывает жизненно важную для человечества роль окружающей природной среды, ведёт к антропогенному загрязнению биосферы и в конечном итоге создает риски и проблемы для нынешних и будущих поколений.  Реализация </w:t>
      </w:r>
      <w:r w:rsidR="009D2AC5">
        <w:rPr>
          <w:rFonts w:cs="Times New Roman"/>
          <w:szCs w:val="24"/>
        </w:rPr>
        <w:t>«</w:t>
      </w:r>
      <w:r w:rsidRPr="00FD641C">
        <w:rPr>
          <w:rFonts w:cs="Times New Roman"/>
          <w:szCs w:val="24"/>
        </w:rPr>
        <w:t>коричневой</w:t>
      </w:r>
      <w:r w:rsidR="009D2AC5">
        <w:rPr>
          <w:rFonts w:cs="Times New Roman"/>
          <w:szCs w:val="24"/>
        </w:rPr>
        <w:t>»</w:t>
      </w:r>
      <w:r w:rsidRPr="00FD641C">
        <w:rPr>
          <w:rFonts w:cs="Times New Roman"/>
          <w:szCs w:val="24"/>
        </w:rPr>
        <w:t xml:space="preserve"> экономики на территории новых независимых государств, образовавшихся на территории бывшего СССР, включая Россию, привела к ряду необратимых экологических проблем: деградация, засоление и опустынивание земель, истощение водных и энергетических ресурсов за счет неэффективного использования воды и чрезмерного потребления энергии, утрате почвенного плодородия и росту антропогенного загрязнения земель [</w:t>
      </w:r>
      <w:r w:rsidR="009D2AC5">
        <w:rPr>
          <w:rFonts w:cs="Times New Roman"/>
          <w:iCs/>
          <w:szCs w:val="24"/>
        </w:rPr>
        <w:t>2</w:t>
      </w:r>
      <w:r w:rsidRPr="00FD641C">
        <w:rPr>
          <w:rFonts w:cs="Times New Roman"/>
          <w:szCs w:val="24"/>
        </w:rPr>
        <w:t xml:space="preserve">]. </w:t>
      </w:r>
    </w:p>
    <w:p w:rsidR="00B91578" w:rsidRPr="00FD641C" w:rsidRDefault="00B91578" w:rsidP="00B91578">
      <w:pPr>
        <w:rPr>
          <w:rFonts w:cs="Times New Roman"/>
          <w:szCs w:val="24"/>
        </w:rPr>
      </w:pPr>
      <w:r w:rsidRPr="00FD641C">
        <w:rPr>
          <w:rFonts w:cs="Times New Roman"/>
          <w:szCs w:val="24"/>
        </w:rPr>
        <w:t>До сих пор нет краткого и ёмкого определения термина «зелёная</w:t>
      </w:r>
      <w:r w:rsidR="009D2AC5">
        <w:rPr>
          <w:rFonts w:cs="Times New Roman"/>
          <w:szCs w:val="24"/>
        </w:rPr>
        <w:t>»</w:t>
      </w:r>
      <w:r w:rsidRPr="00FD641C">
        <w:rPr>
          <w:rFonts w:cs="Times New Roman"/>
          <w:szCs w:val="24"/>
        </w:rPr>
        <w:t xml:space="preserve"> экономика, </w:t>
      </w:r>
      <w:r w:rsidR="00237189" w:rsidRPr="00FD641C">
        <w:rPr>
          <w:rFonts w:cs="Times New Roman"/>
          <w:szCs w:val="24"/>
        </w:rPr>
        <w:t>и</w:t>
      </w:r>
      <w:r w:rsidRPr="00FD641C">
        <w:rPr>
          <w:rFonts w:cs="Times New Roman"/>
          <w:szCs w:val="24"/>
        </w:rPr>
        <w:t xml:space="preserve"> западное мировоззрение  </w:t>
      </w:r>
      <w:r w:rsidR="00FD6025" w:rsidRPr="00FD641C">
        <w:rPr>
          <w:rFonts w:cs="Times New Roman"/>
          <w:szCs w:val="24"/>
        </w:rPr>
        <w:t>формулирует</w:t>
      </w:r>
      <w:r w:rsidRPr="00FD641C">
        <w:rPr>
          <w:rFonts w:cs="Times New Roman"/>
          <w:szCs w:val="24"/>
        </w:rPr>
        <w:t xml:space="preserve"> такое направление экономического развития путём перечисления его основных характеристик, главными из которых являются: 1) минимальное потребление энергии на производство единицы продукции</w:t>
      </w:r>
      <w:r w:rsidR="009D2AC5">
        <w:rPr>
          <w:rFonts w:cs="Times New Roman"/>
          <w:szCs w:val="24"/>
        </w:rPr>
        <w:t xml:space="preserve">; </w:t>
      </w:r>
      <w:r w:rsidRPr="00FD641C">
        <w:rPr>
          <w:rFonts w:cs="Times New Roman"/>
          <w:szCs w:val="24"/>
        </w:rPr>
        <w:t>2) замещение углеродсодержащих энергоносителей (нефть, газ, уголь) на альтернативные источники энергии (солнце, ветер, приливы, биот</w:t>
      </w:r>
      <w:r w:rsidR="009D2AC5">
        <w:rPr>
          <w:rFonts w:cs="Times New Roman"/>
          <w:szCs w:val="24"/>
        </w:rPr>
        <w:t>опливо, термальные воды и т.д.);</w:t>
      </w:r>
      <w:r w:rsidRPr="00FD641C">
        <w:rPr>
          <w:rFonts w:cs="Times New Roman"/>
          <w:szCs w:val="24"/>
        </w:rPr>
        <w:t xml:space="preserve"> 3) повсеместное использование экологических платежей за загрязнение окружающей природной среды</w:t>
      </w:r>
      <w:r w:rsidR="009D2AC5">
        <w:rPr>
          <w:rFonts w:cs="Times New Roman"/>
          <w:szCs w:val="24"/>
        </w:rPr>
        <w:t xml:space="preserve">; </w:t>
      </w:r>
      <w:r w:rsidRPr="00FD641C">
        <w:rPr>
          <w:rFonts w:cs="Times New Roman"/>
          <w:szCs w:val="24"/>
        </w:rPr>
        <w:t xml:space="preserve">4) поэтапная замена </w:t>
      </w:r>
      <w:r w:rsidR="00FD6025" w:rsidRPr="00FD641C">
        <w:rPr>
          <w:rFonts w:cs="Times New Roman"/>
          <w:szCs w:val="24"/>
        </w:rPr>
        <w:t xml:space="preserve">традиционных  налогов на труд и капитал </w:t>
      </w:r>
      <w:r w:rsidR="009D2AC5">
        <w:rPr>
          <w:rFonts w:cs="Times New Roman"/>
          <w:szCs w:val="24"/>
        </w:rPr>
        <w:t>–</w:t>
      </w:r>
      <w:r w:rsidR="00FD6025" w:rsidRPr="00FD641C">
        <w:rPr>
          <w:rFonts w:cs="Times New Roman"/>
          <w:szCs w:val="24"/>
        </w:rPr>
        <w:t xml:space="preserve"> </w:t>
      </w:r>
      <w:r w:rsidRPr="00FD641C">
        <w:rPr>
          <w:rFonts w:cs="Times New Roman"/>
          <w:szCs w:val="24"/>
        </w:rPr>
        <w:t xml:space="preserve">экологическими налогами. </w:t>
      </w:r>
    </w:p>
    <w:p w:rsidR="00B91578" w:rsidRPr="00FD641C" w:rsidRDefault="00B91578" w:rsidP="00B91578">
      <w:pPr>
        <w:rPr>
          <w:rFonts w:cs="Times New Roman"/>
          <w:szCs w:val="24"/>
        </w:rPr>
      </w:pPr>
      <w:r w:rsidRPr="00FD641C">
        <w:rPr>
          <w:rFonts w:cs="Times New Roman"/>
          <w:szCs w:val="24"/>
        </w:rPr>
        <w:t>Прогрессивные аналитики связывают корневые причины разворота от «коричневой</w:t>
      </w:r>
      <w:r w:rsidR="009D2AC5">
        <w:rPr>
          <w:rFonts w:cs="Times New Roman"/>
          <w:szCs w:val="24"/>
        </w:rPr>
        <w:t>»</w:t>
      </w:r>
      <w:r w:rsidRPr="00FD641C">
        <w:rPr>
          <w:rFonts w:cs="Times New Roman"/>
          <w:szCs w:val="24"/>
        </w:rPr>
        <w:t xml:space="preserve"> рыночной экономики к «зелёной</w:t>
      </w:r>
      <w:r w:rsidR="009D2AC5">
        <w:rPr>
          <w:rFonts w:cs="Times New Roman"/>
          <w:szCs w:val="24"/>
        </w:rPr>
        <w:t>»</w:t>
      </w:r>
      <w:r w:rsidRPr="00FD641C">
        <w:rPr>
          <w:rFonts w:cs="Times New Roman"/>
          <w:szCs w:val="24"/>
        </w:rPr>
        <w:t xml:space="preserve"> с тем, что ход истории человечества показывает неспособность правящих элит в развитых странах, манипулируя демократическими </w:t>
      </w:r>
      <w:r w:rsidRPr="00FD641C">
        <w:rPr>
          <w:rFonts w:cs="Times New Roman"/>
          <w:szCs w:val="24"/>
        </w:rPr>
        <w:lastRenderedPageBreak/>
        <w:t xml:space="preserve">принципами и  социально-политическими технологиями, сдержать </w:t>
      </w:r>
      <w:r w:rsidR="00FD6025" w:rsidRPr="00FD641C">
        <w:rPr>
          <w:rFonts w:cs="Times New Roman"/>
          <w:szCs w:val="24"/>
        </w:rPr>
        <w:t xml:space="preserve">рост </w:t>
      </w:r>
      <w:r w:rsidRPr="00FD641C">
        <w:rPr>
          <w:rFonts w:cs="Times New Roman"/>
          <w:szCs w:val="24"/>
        </w:rPr>
        <w:t>противоречи</w:t>
      </w:r>
      <w:r w:rsidR="00FD6025" w:rsidRPr="00FD641C">
        <w:rPr>
          <w:rFonts w:cs="Times New Roman"/>
          <w:szCs w:val="24"/>
        </w:rPr>
        <w:t>й</w:t>
      </w:r>
      <w:r w:rsidRPr="00FD641C">
        <w:rPr>
          <w:rFonts w:cs="Times New Roman"/>
          <w:szCs w:val="24"/>
        </w:rPr>
        <w:t xml:space="preserve"> между </w:t>
      </w:r>
      <w:r w:rsidR="00E5751C" w:rsidRPr="00FD641C">
        <w:rPr>
          <w:rFonts w:cs="Times New Roman"/>
          <w:szCs w:val="24"/>
        </w:rPr>
        <w:t>бедными (</w:t>
      </w:r>
      <w:r w:rsidRPr="00FD641C">
        <w:rPr>
          <w:rFonts w:cs="Times New Roman"/>
          <w:szCs w:val="24"/>
        </w:rPr>
        <w:t>6/7 человечества</w:t>
      </w:r>
      <w:r w:rsidR="00E5751C" w:rsidRPr="00FD641C">
        <w:rPr>
          <w:rFonts w:cs="Times New Roman"/>
          <w:szCs w:val="24"/>
        </w:rPr>
        <w:t>)</w:t>
      </w:r>
      <w:r w:rsidRPr="00FD641C">
        <w:rPr>
          <w:rFonts w:cs="Times New Roman"/>
          <w:szCs w:val="24"/>
        </w:rPr>
        <w:t xml:space="preserve"> и </w:t>
      </w:r>
      <w:r w:rsidR="00E5751C" w:rsidRPr="00FD641C">
        <w:rPr>
          <w:rFonts w:cs="Times New Roman"/>
          <w:szCs w:val="24"/>
        </w:rPr>
        <w:t>богатыми (</w:t>
      </w:r>
      <w:r w:rsidRPr="00FD641C">
        <w:rPr>
          <w:rFonts w:cs="Times New Roman"/>
          <w:szCs w:val="24"/>
        </w:rPr>
        <w:t xml:space="preserve">1/7 человечества), </w:t>
      </w:r>
      <w:r w:rsidR="00FD6025" w:rsidRPr="00FD641C">
        <w:rPr>
          <w:rFonts w:cs="Times New Roman"/>
          <w:szCs w:val="24"/>
        </w:rPr>
        <w:t>усилившийся</w:t>
      </w:r>
      <w:r w:rsidRPr="00FD641C">
        <w:rPr>
          <w:rFonts w:cs="Times New Roman"/>
          <w:szCs w:val="24"/>
        </w:rPr>
        <w:t xml:space="preserve"> в рыночной экономике. Ещё в 1999 г</w:t>
      </w:r>
      <w:r w:rsidR="0070471E">
        <w:rPr>
          <w:rFonts w:cs="Times New Roman"/>
          <w:szCs w:val="24"/>
        </w:rPr>
        <w:t>.</w:t>
      </w:r>
      <w:r w:rsidRPr="00FD641C">
        <w:rPr>
          <w:rFonts w:cs="Times New Roman"/>
          <w:szCs w:val="24"/>
        </w:rPr>
        <w:t xml:space="preserve"> выдающийся российский мыслитель С</w:t>
      </w:r>
      <w:r w:rsidR="0070471E">
        <w:rPr>
          <w:rFonts w:cs="Times New Roman"/>
          <w:szCs w:val="24"/>
        </w:rPr>
        <w:t>.</w:t>
      </w:r>
      <w:r w:rsidRPr="00FD641C">
        <w:rPr>
          <w:rFonts w:cs="Times New Roman"/>
          <w:szCs w:val="24"/>
        </w:rPr>
        <w:t>Г</w:t>
      </w:r>
      <w:r w:rsidR="0070471E">
        <w:rPr>
          <w:rFonts w:cs="Times New Roman"/>
          <w:szCs w:val="24"/>
        </w:rPr>
        <w:t>.</w:t>
      </w:r>
      <w:r w:rsidRPr="00FD641C">
        <w:rPr>
          <w:rFonts w:cs="Times New Roman"/>
          <w:szCs w:val="24"/>
        </w:rPr>
        <w:t xml:space="preserve"> Кара-Мурза </w:t>
      </w:r>
      <w:r w:rsidR="008948FD" w:rsidRPr="00FD641C">
        <w:rPr>
          <w:rFonts w:cs="Times New Roman"/>
          <w:szCs w:val="24"/>
        </w:rPr>
        <w:t>предрёк</w:t>
      </w:r>
      <w:r w:rsidRPr="00FD641C">
        <w:rPr>
          <w:rFonts w:cs="Times New Roman"/>
          <w:szCs w:val="24"/>
        </w:rPr>
        <w:t xml:space="preserve">, что  это противоречие рано или поздно закончится тем, что «голодные съедят сытых вместе с ядерным оружием». </w:t>
      </w:r>
    </w:p>
    <w:p w:rsidR="00B91578" w:rsidRPr="00FD641C" w:rsidRDefault="00B91578" w:rsidP="00B91578">
      <w:pPr>
        <w:rPr>
          <w:rFonts w:cs="Times New Roman"/>
          <w:szCs w:val="24"/>
        </w:rPr>
      </w:pPr>
      <w:r w:rsidRPr="00FD641C">
        <w:rPr>
          <w:rFonts w:cs="Times New Roman"/>
          <w:szCs w:val="24"/>
        </w:rPr>
        <w:t xml:space="preserve">Стремление развитых в экономическом отношении стран к глобализации </w:t>
      </w:r>
      <w:r w:rsidR="00E5751C" w:rsidRPr="00FD641C">
        <w:rPr>
          <w:rFonts w:cs="Times New Roman"/>
          <w:szCs w:val="24"/>
        </w:rPr>
        <w:t xml:space="preserve">зеленой </w:t>
      </w:r>
      <w:r w:rsidRPr="00FD641C">
        <w:rPr>
          <w:rFonts w:cs="Times New Roman"/>
          <w:szCs w:val="24"/>
        </w:rPr>
        <w:t>рыночной экономики ведёт нас к миру без государственных границ, в котором правит выгода и демократия, т.е. промышленно-финансовые элиты и транснациональные корпорации</w:t>
      </w:r>
      <w:r w:rsidR="008948FD" w:rsidRPr="00FD641C">
        <w:rPr>
          <w:rFonts w:cs="Times New Roman"/>
          <w:szCs w:val="24"/>
        </w:rPr>
        <w:t>, а совсем не избранные народом власти</w:t>
      </w:r>
      <w:r w:rsidRPr="00FD641C">
        <w:rPr>
          <w:rFonts w:cs="Times New Roman"/>
          <w:szCs w:val="24"/>
        </w:rPr>
        <w:t xml:space="preserve">. </w:t>
      </w:r>
      <w:r w:rsidR="008948FD" w:rsidRPr="00FD641C">
        <w:rPr>
          <w:rFonts w:cs="Times New Roman"/>
          <w:szCs w:val="24"/>
        </w:rPr>
        <w:t>Тем не менее, п</w:t>
      </w:r>
      <w:r w:rsidRPr="00FD641C">
        <w:rPr>
          <w:rFonts w:cs="Times New Roman"/>
          <w:szCs w:val="24"/>
        </w:rPr>
        <w:t xml:space="preserve">рактически все государства надеются, что, развиваясь в этом направлении, им удастся решить современный перечень глобальных проблем и преодолеть негативные тенденции </w:t>
      </w:r>
      <w:r w:rsidR="00FD6025" w:rsidRPr="00FD641C">
        <w:rPr>
          <w:rFonts w:cs="Times New Roman"/>
          <w:szCs w:val="24"/>
        </w:rPr>
        <w:t xml:space="preserve">экономического </w:t>
      </w:r>
      <w:r w:rsidRPr="00FD641C">
        <w:rPr>
          <w:rFonts w:cs="Times New Roman"/>
          <w:szCs w:val="24"/>
        </w:rPr>
        <w:t>развития. Эти проблемы и тенденции включает в себя весьма противоречивые явления, которые каждое по отдельности пытались анализировать с переменным успехом различные группы исследователей [</w:t>
      </w:r>
      <w:r w:rsidR="0070471E">
        <w:rPr>
          <w:rFonts w:cs="Times New Roman"/>
          <w:iCs/>
          <w:szCs w:val="24"/>
        </w:rPr>
        <w:t>2</w:t>
      </w:r>
      <w:r w:rsidRPr="00FD641C">
        <w:rPr>
          <w:rFonts w:cs="Times New Roman"/>
          <w:szCs w:val="24"/>
        </w:rPr>
        <w:t xml:space="preserve">]. </w:t>
      </w:r>
    </w:p>
    <w:p w:rsidR="008948FD" w:rsidRPr="00FD641C" w:rsidRDefault="00B91578" w:rsidP="00B91578">
      <w:pPr>
        <w:rPr>
          <w:rFonts w:cs="Times New Roman"/>
          <w:szCs w:val="24"/>
        </w:rPr>
      </w:pPr>
      <w:r w:rsidRPr="00FD641C">
        <w:rPr>
          <w:rFonts w:cs="Times New Roman"/>
          <w:szCs w:val="24"/>
        </w:rPr>
        <w:t>Современные проблемы человечества  обычно подразделяются на</w:t>
      </w:r>
      <w:r w:rsidR="00E5751C" w:rsidRPr="00FD641C">
        <w:rPr>
          <w:rFonts w:cs="Times New Roman"/>
          <w:szCs w:val="24"/>
        </w:rPr>
        <w:t xml:space="preserve"> несколько важных групп:</w:t>
      </w:r>
      <w:r w:rsidR="0070471E">
        <w:rPr>
          <w:rFonts w:cs="Times New Roman"/>
          <w:szCs w:val="24"/>
        </w:rPr>
        <w:t xml:space="preserve"> </w:t>
      </w:r>
      <w:r w:rsidRPr="00FD641C">
        <w:rPr>
          <w:rFonts w:cs="Times New Roman"/>
          <w:szCs w:val="24"/>
        </w:rPr>
        <w:t>1) загрязнение окружающей природной среды</w:t>
      </w:r>
      <w:r w:rsidR="0070471E">
        <w:rPr>
          <w:rFonts w:cs="Times New Roman"/>
          <w:szCs w:val="24"/>
        </w:rPr>
        <w:t>;</w:t>
      </w:r>
      <w:r w:rsidRPr="00FD641C">
        <w:rPr>
          <w:rFonts w:cs="Times New Roman"/>
          <w:szCs w:val="24"/>
        </w:rPr>
        <w:t xml:space="preserve"> 2) возрастающий дефицит природных ресурсов: лесов, пресной воды, пахотных земель</w:t>
      </w:r>
      <w:r w:rsidR="0070471E">
        <w:rPr>
          <w:rFonts w:cs="Times New Roman"/>
          <w:szCs w:val="24"/>
        </w:rPr>
        <w:t>;</w:t>
      </w:r>
      <w:r w:rsidR="008948FD" w:rsidRPr="00FD641C">
        <w:rPr>
          <w:rFonts w:cs="Times New Roman"/>
          <w:szCs w:val="24"/>
        </w:rPr>
        <w:t xml:space="preserve"> 3) безудержный рост численности народонаселения</w:t>
      </w:r>
      <w:r w:rsidR="0070471E">
        <w:rPr>
          <w:rFonts w:cs="Times New Roman"/>
          <w:szCs w:val="24"/>
        </w:rPr>
        <w:t>;</w:t>
      </w:r>
      <w:r w:rsidR="008948FD" w:rsidRPr="00FD641C">
        <w:rPr>
          <w:rFonts w:cs="Times New Roman"/>
          <w:szCs w:val="24"/>
        </w:rPr>
        <w:t xml:space="preserve"> 4) возрастающую пропасть между бедными и богатыми людьми</w:t>
      </w:r>
      <w:r w:rsidRPr="00FD641C">
        <w:rPr>
          <w:rFonts w:cs="Times New Roman"/>
          <w:szCs w:val="24"/>
        </w:rPr>
        <w:t>. Всё это сопровождается ростом дефицита  энергии и ростом  нищеты</w:t>
      </w:r>
      <w:r w:rsidR="00FD6025" w:rsidRPr="00FD641C">
        <w:rPr>
          <w:rFonts w:cs="Times New Roman"/>
          <w:szCs w:val="24"/>
        </w:rPr>
        <w:t xml:space="preserve"> населения</w:t>
      </w:r>
      <w:r w:rsidRPr="00FD641C">
        <w:rPr>
          <w:rFonts w:cs="Times New Roman"/>
          <w:szCs w:val="24"/>
        </w:rPr>
        <w:t>.</w:t>
      </w:r>
    </w:p>
    <w:p w:rsidR="00B12BE9" w:rsidRPr="00FD641C" w:rsidRDefault="009B60CA" w:rsidP="00B91578">
      <w:pPr>
        <w:rPr>
          <w:rFonts w:cs="Times New Roman"/>
          <w:szCs w:val="24"/>
        </w:rPr>
      </w:pPr>
      <w:r w:rsidRPr="00FD641C">
        <w:rPr>
          <w:rFonts w:cs="Times New Roman"/>
          <w:szCs w:val="24"/>
        </w:rPr>
        <w:t>Б</w:t>
      </w:r>
      <w:r w:rsidR="008948FD" w:rsidRPr="00FD641C">
        <w:rPr>
          <w:rFonts w:cs="Times New Roman"/>
          <w:szCs w:val="24"/>
        </w:rPr>
        <w:t>ольшинство аналитиков считают к</w:t>
      </w:r>
      <w:r w:rsidR="00B91578" w:rsidRPr="00FD641C">
        <w:rPr>
          <w:rFonts w:cs="Times New Roman"/>
          <w:szCs w:val="24"/>
        </w:rPr>
        <w:t xml:space="preserve">орневой причиной названных проблем </w:t>
      </w:r>
      <w:r w:rsidR="008948FD" w:rsidRPr="00FD641C">
        <w:rPr>
          <w:rFonts w:cs="Times New Roman"/>
          <w:szCs w:val="24"/>
        </w:rPr>
        <w:t xml:space="preserve">развития </w:t>
      </w:r>
      <w:r w:rsidR="00B12BE9" w:rsidRPr="00FD641C">
        <w:rPr>
          <w:rFonts w:cs="Times New Roman"/>
          <w:szCs w:val="24"/>
        </w:rPr>
        <w:t xml:space="preserve">человечества </w:t>
      </w:r>
      <w:r w:rsidR="00B91578" w:rsidRPr="00FD641C">
        <w:rPr>
          <w:rFonts w:cs="Times New Roman"/>
          <w:szCs w:val="24"/>
        </w:rPr>
        <w:t>непрерывный рост численности населения планеты</w:t>
      </w:r>
      <w:r w:rsidR="008948FD" w:rsidRPr="00FD641C">
        <w:rPr>
          <w:rFonts w:cs="Times New Roman"/>
          <w:szCs w:val="24"/>
        </w:rPr>
        <w:t xml:space="preserve">, что вообще-то говоря, </w:t>
      </w:r>
      <w:r w:rsidR="00E5751C" w:rsidRPr="00FD641C">
        <w:rPr>
          <w:rFonts w:cs="Times New Roman"/>
          <w:szCs w:val="24"/>
        </w:rPr>
        <w:t>весьма спорно</w:t>
      </w:r>
      <w:r w:rsidR="008948FD" w:rsidRPr="00FD641C">
        <w:rPr>
          <w:rFonts w:cs="Times New Roman"/>
          <w:szCs w:val="24"/>
        </w:rPr>
        <w:t xml:space="preserve">. </w:t>
      </w:r>
      <w:r w:rsidR="00B12BE9" w:rsidRPr="00FD641C">
        <w:rPr>
          <w:rFonts w:cs="Times New Roman"/>
          <w:szCs w:val="24"/>
        </w:rPr>
        <w:t>Проблемы голода, дефицита пресной воды и роста нищеты во всём мире имеют решение, была бы политическая воля, отсутствие воровства в международных структурах, которые тратят деньги мирового сообщества согласно решениям ООН на различные программы [</w:t>
      </w:r>
      <w:r w:rsidR="0070471E">
        <w:rPr>
          <w:rFonts w:cs="Times New Roman"/>
          <w:iCs/>
          <w:szCs w:val="24"/>
          <w:lang w:bidi="ru-RU"/>
        </w:rPr>
        <w:t>3</w:t>
      </w:r>
      <w:r w:rsidR="00B12BE9" w:rsidRPr="00FD641C">
        <w:rPr>
          <w:rFonts w:cs="Times New Roman"/>
          <w:szCs w:val="24"/>
        </w:rPr>
        <w:t xml:space="preserve">]. </w:t>
      </w:r>
    </w:p>
    <w:p w:rsidR="008948FD" w:rsidRPr="00FD641C" w:rsidRDefault="008948FD" w:rsidP="00B91578">
      <w:pPr>
        <w:rPr>
          <w:rFonts w:cs="Times New Roman"/>
          <w:szCs w:val="24"/>
        </w:rPr>
      </w:pPr>
      <w:r w:rsidRPr="00FD641C">
        <w:rPr>
          <w:rFonts w:cs="Times New Roman"/>
          <w:szCs w:val="24"/>
        </w:rPr>
        <w:t xml:space="preserve">Гораздо </w:t>
      </w:r>
      <w:r w:rsidR="00FD6025" w:rsidRPr="00FD641C">
        <w:rPr>
          <w:rFonts w:cs="Times New Roman"/>
          <w:szCs w:val="24"/>
        </w:rPr>
        <w:t>опаснее</w:t>
      </w:r>
      <w:r w:rsidR="00B91578" w:rsidRPr="00FD641C">
        <w:rPr>
          <w:rFonts w:cs="Times New Roman"/>
          <w:szCs w:val="24"/>
        </w:rPr>
        <w:t xml:space="preserve"> недальновидност</w:t>
      </w:r>
      <w:r w:rsidRPr="00FD641C">
        <w:rPr>
          <w:rFonts w:cs="Times New Roman"/>
          <w:szCs w:val="24"/>
        </w:rPr>
        <w:t xml:space="preserve">ь </w:t>
      </w:r>
      <w:r w:rsidR="00B91578" w:rsidRPr="00FD641C">
        <w:rPr>
          <w:rFonts w:cs="Times New Roman"/>
          <w:szCs w:val="24"/>
        </w:rPr>
        <w:t xml:space="preserve"> правительств большинства стран мира и прежде всего технологически высокоразвитых стран, в отношении решения вопросов  ограниченности природных ресурсов и вопросов избавления от последствий антропогенного загрязнения окружающей природной среды. За каждым пунктом стоит комплекс взаимосвязанных проблем [</w:t>
      </w:r>
      <w:r w:rsidR="0070471E">
        <w:rPr>
          <w:rFonts w:cs="Times New Roman"/>
          <w:iCs/>
          <w:szCs w:val="24"/>
        </w:rPr>
        <w:t>2</w:t>
      </w:r>
      <w:r w:rsidR="00B91578" w:rsidRPr="00FD641C">
        <w:rPr>
          <w:rFonts w:cs="Times New Roman"/>
          <w:szCs w:val="24"/>
        </w:rPr>
        <w:t xml:space="preserve">]. </w:t>
      </w:r>
    </w:p>
    <w:p w:rsidR="00765D8A" w:rsidRPr="00FD641C" w:rsidRDefault="00B91578" w:rsidP="00765D8A">
      <w:pPr>
        <w:rPr>
          <w:rFonts w:cs="Times New Roman"/>
          <w:szCs w:val="24"/>
        </w:rPr>
      </w:pPr>
      <w:r w:rsidRPr="00FD641C">
        <w:rPr>
          <w:rFonts w:cs="Times New Roman"/>
          <w:szCs w:val="24"/>
        </w:rPr>
        <w:t>В Российской Федерации проблем больше, чем в остальном мире, потому что кроме глобальных проблем, у нас есть не до конца решённые проблемы бывшего СССР, правопреемником которого стала Росси</w:t>
      </w:r>
      <w:r w:rsidR="00765D8A">
        <w:rPr>
          <w:rFonts w:cs="Times New Roman"/>
          <w:szCs w:val="24"/>
        </w:rPr>
        <w:t>я</w:t>
      </w:r>
      <w:r w:rsidRPr="00FD641C">
        <w:rPr>
          <w:rFonts w:cs="Times New Roman"/>
          <w:szCs w:val="24"/>
        </w:rPr>
        <w:t xml:space="preserve">. </w:t>
      </w:r>
    </w:p>
    <w:p w:rsidR="00B91578" w:rsidRPr="00FD641C" w:rsidRDefault="00921C14" w:rsidP="00B91578">
      <w:pPr>
        <w:rPr>
          <w:rFonts w:cs="Times New Roman"/>
          <w:szCs w:val="24"/>
        </w:rPr>
      </w:pPr>
      <w:r w:rsidRPr="00FD641C">
        <w:rPr>
          <w:rFonts w:cs="Times New Roman"/>
          <w:szCs w:val="24"/>
        </w:rPr>
        <w:t xml:space="preserve">Пятнадцать лет тому </w:t>
      </w:r>
      <w:r w:rsidR="00E5751C" w:rsidRPr="00FD641C">
        <w:rPr>
          <w:rFonts w:cs="Times New Roman"/>
          <w:szCs w:val="24"/>
        </w:rPr>
        <w:t>назад н</w:t>
      </w:r>
      <w:r w:rsidR="00B91578" w:rsidRPr="00FD641C">
        <w:rPr>
          <w:rFonts w:cs="Times New Roman"/>
          <w:szCs w:val="24"/>
        </w:rPr>
        <w:t>а Конференции ООН в Йоханнесбурге в  2002 г</w:t>
      </w:r>
      <w:r w:rsidR="00765D8A">
        <w:rPr>
          <w:rFonts w:cs="Times New Roman"/>
          <w:szCs w:val="24"/>
        </w:rPr>
        <w:t>.</w:t>
      </w:r>
      <w:r w:rsidR="00B91578" w:rsidRPr="00FD641C">
        <w:rPr>
          <w:rFonts w:cs="Times New Roman"/>
          <w:szCs w:val="24"/>
        </w:rPr>
        <w:t xml:space="preserve"> главы государств признали, что «коричневая</w:t>
      </w:r>
      <w:r w:rsidR="00180F74">
        <w:rPr>
          <w:rFonts w:cs="Times New Roman"/>
          <w:szCs w:val="24"/>
        </w:rPr>
        <w:t>»</w:t>
      </w:r>
      <w:r w:rsidR="00B91578" w:rsidRPr="00FD641C">
        <w:rPr>
          <w:rFonts w:cs="Times New Roman"/>
          <w:szCs w:val="24"/>
        </w:rPr>
        <w:t xml:space="preserve"> экономика порождает проблемы голода, болезней, нищеты, и это затмевает положительные стороны научно-технического прогресса человечества. Всего за сорок лет </w:t>
      </w:r>
      <w:r w:rsidRPr="00FD641C">
        <w:rPr>
          <w:rFonts w:cs="Times New Roman"/>
          <w:szCs w:val="24"/>
        </w:rPr>
        <w:t xml:space="preserve">после Стокгольмской конференции ООН по проблемам окружающей человека среды в 1972 году </w:t>
      </w:r>
      <w:r w:rsidR="00B91578" w:rsidRPr="00FD641C">
        <w:rPr>
          <w:rFonts w:cs="Times New Roman"/>
          <w:szCs w:val="24"/>
        </w:rPr>
        <w:t xml:space="preserve">человечество прошло путь от признания главами государств необходимости  сохранения и защиты окружающей природной среды, до развития экономики нового типа, который сначала называли </w:t>
      </w:r>
      <w:r w:rsidR="00180F74">
        <w:rPr>
          <w:rFonts w:cs="Times New Roman"/>
          <w:szCs w:val="24"/>
        </w:rPr>
        <w:t>«</w:t>
      </w:r>
      <w:r w:rsidR="00B91578" w:rsidRPr="00FD641C">
        <w:rPr>
          <w:rFonts w:cs="Times New Roman"/>
          <w:szCs w:val="24"/>
        </w:rPr>
        <w:t>биоэкономикой</w:t>
      </w:r>
      <w:r w:rsidR="00180F74">
        <w:rPr>
          <w:rFonts w:cs="Times New Roman"/>
          <w:szCs w:val="24"/>
        </w:rPr>
        <w:t>»</w:t>
      </w:r>
      <w:r w:rsidR="00B91578" w:rsidRPr="00FD641C">
        <w:rPr>
          <w:rFonts w:cs="Times New Roman"/>
          <w:szCs w:val="24"/>
        </w:rPr>
        <w:t xml:space="preserve">, а потом </w:t>
      </w:r>
      <w:r w:rsidR="00180F74">
        <w:rPr>
          <w:rFonts w:cs="Times New Roman"/>
          <w:szCs w:val="24"/>
        </w:rPr>
        <w:t>«</w:t>
      </w:r>
      <w:r w:rsidR="00B91578" w:rsidRPr="00FD641C">
        <w:rPr>
          <w:rFonts w:cs="Times New Roman"/>
          <w:szCs w:val="24"/>
        </w:rPr>
        <w:t>зелёной</w:t>
      </w:r>
      <w:r w:rsidR="00180F74">
        <w:rPr>
          <w:rFonts w:cs="Times New Roman"/>
          <w:szCs w:val="24"/>
        </w:rPr>
        <w:t>»</w:t>
      </w:r>
      <w:r w:rsidR="00B91578" w:rsidRPr="00FD641C">
        <w:rPr>
          <w:rFonts w:cs="Times New Roman"/>
          <w:szCs w:val="24"/>
        </w:rPr>
        <w:t xml:space="preserve"> экономикой.</w:t>
      </w:r>
    </w:p>
    <w:p w:rsidR="00B91578" w:rsidRPr="00FD641C" w:rsidRDefault="009F01EF" w:rsidP="00B91578">
      <w:pPr>
        <w:rPr>
          <w:rFonts w:cs="Times New Roman"/>
          <w:szCs w:val="24"/>
        </w:rPr>
      </w:pPr>
      <w:r w:rsidRPr="00FD641C">
        <w:rPr>
          <w:rFonts w:cs="Times New Roman"/>
          <w:szCs w:val="24"/>
        </w:rPr>
        <w:t>К</w:t>
      </w:r>
      <w:r w:rsidR="00B91578" w:rsidRPr="00FD641C">
        <w:rPr>
          <w:rFonts w:cs="Times New Roman"/>
          <w:szCs w:val="24"/>
        </w:rPr>
        <w:t xml:space="preserve">онцепция </w:t>
      </w:r>
      <w:r w:rsidR="00180F74">
        <w:rPr>
          <w:rFonts w:cs="Times New Roman"/>
          <w:szCs w:val="24"/>
        </w:rPr>
        <w:t>«</w:t>
      </w:r>
      <w:r w:rsidR="00B91578" w:rsidRPr="00FD641C">
        <w:rPr>
          <w:rFonts w:cs="Times New Roman"/>
          <w:szCs w:val="24"/>
        </w:rPr>
        <w:t>зеленой</w:t>
      </w:r>
      <w:r w:rsidR="00180F74">
        <w:rPr>
          <w:rFonts w:cs="Times New Roman"/>
          <w:szCs w:val="24"/>
        </w:rPr>
        <w:t>»</w:t>
      </w:r>
      <w:r w:rsidR="00B91578" w:rsidRPr="00FD641C">
        <w:rPr>
          <w:rFonts w:cs="Times New Roman"/>
          <w:szCs w:val="24"/>
        </w:rPr>
        <w:t xml:space="preserve"> экономики  прозвучала в 2008 г</w:t>
      </w:r>
      <w:r w:rsidR="00180F74">
        <w:rPr>
          <w:rFonts w:cs="Times New Roman"/>
          <w:szCs w:val="24"/>
        </w:rPr>
        <w:t>.</w:t>
      </w:r>
      <w:r w:rsidR="00B91578" w:rsidRPr="00FD641C">
        <w:rPr>
          <w:rFonts w:cs="Times New Roman"/>
          <w:szCs w:val="24"/>
        </w:rPr>
        <w:t xml:space="preserve"> в докладе г-жи Лауры Алтингер, специалиста отдела окружающей среды, жилья и землепользования ЕЭК ООН. В докладе она сделала ссылку на объявленную ООН в октябре 2008 г</w:t>
      </w:r>
      <w:r w:rsidR="00180F74">
        <w:rPr>
          <w:rFonts w:cs="Times New Roman"/>
          <w:szCs w:val="24"/>
        </w:rPr>
        <w:t>.</w:t>
      </w:r>
      <w:r w:rsidR="00B91578" w:rsidRPr="00FD641C">
        <w:rPr>
          <w:rFonts w:cs="Times New Roman"/>
          <w:szCs w:val="24"/>
        </w:rPr>
        <w:t xml:space="preserve"> новую программу «Глобальный зелёный новый курс». В кратком изложении «Глобальный зелёный новый курс»  ООН определяет необходимость экологизации экономики, понимая под этим процесс перенастройки бизнеса и инфраструктуры с целью роста прибыли на капиталовложения в природные, трудовые (человеческие) ресурсы, и в другие экономические ресурсы, при одновременном сокращении выбросов парниковых газов, уменьшении объёмов добычи и использования природных ресурсов, сокращении промышленных выбросов различных отходов в окружающую среду, при одновременном снижении социального неравенства в государствах</w:t>
      </w:r>
      <w:r w:rsidR="00554B61" w:rsidRPr="00FD641C">
        <w:rPr>
          <w:rFonts w:cs="Times New Roman"/>
          <w:szCs w:val="24"/>
        </w:rPr>
        <w:t xml:space="preserve"> [</w:t>
      </w:r>
      <w:r w:rsidR="00180F74">
        <w:rPr>
          <w:rFonts w:cs="Times New Roman"/>
          <w:szCs w:val="24"/>
        </w:rPr>
        <w:t>2</w:t>
      </w:r>
      <w:r w:rsidR="00554B61" w:rsidRPr="00FD641C">
        <w:rPr>
          <w:rFonts w:cs="Times New Roman"/>
          <w:szCs w:val="24"/>
        </w:rPr>
        <w:t>]</w:t>
      </w:r>
      <w:r w:rsidR="00B91578" w:rsidRPr="00FD641C">
        <w:rPr>
          <w:rFonts w:cs="Times New Roman"/>
          <w:szCs w:val="24"/>
        </w:rPr>
        <w:t>.</w:t>
      </w:r>
    </w:p>
    <w:p w:rsidR="007D34E1" w:rsidRPr="00FD641C" w:rsidRDefault="00B91578" w:rsidP="00B91578">
      <w:pPr>
        <w:rPr>
          <w:rFonts w:cs="Times New Roman"/>
          <w:szCs w:val="24"/>
        </w:rPr>
      </w:pPr>
      <w:r w:rsidRPr="00FD641C">
        <w:rPr>
          <w:rFonts w:cs="Times New Roman"/>
          <w:szCs w:val="24"/>
        </w:rPr>
        <w:lastRenderedPageBreak/>
        <w:t xml:space="preserve">Почему ООН считает, что это новый курс? Неужели только потому, что все предыдущие попытки достичь баланса противоречий рыночной экономики, абсолютно не чувствительной к экологическим </w:t>
      </w:r>
      <w:r w:rsidR="00554B61" w:rsidRPr="00FD641C">
        <w:rPr>
          <w:rFonts w:cs="Times New Roman"/>
          <w:szCs w:val="24"/>
        </w:rPr>
        <w:t xml:space="preserve">и социальным </w:t>
      </w:r>
      <w:r w:rsidRPr="00FD641C">
        <w:rPr>
          <w:rFonts w:cs="Times New Roman"/>
          <w:szCs w:val="24"/>
        </w:rPr>
        <w:t>процессам, и поглощающей природные ресурсы с ненасытной жадностью современного вурдалака ради процветания 1/</w:t>
      </w:r>
      <w:r w:rsidR="007D34E1" w:rsidRPr="00FD641C">
        <w:rPr>
          <w:rFonts w:cs="Times New Roman"/>
          <w:szCs w:val="24"/>
        </w:rPr>
        <w:t>7</w:t>
      </w:r>
      <w:r w:rsidRPr="00FD641C">
        <w:rPr>
          <w:rFonts w:cs="Times New Roman"/>
          <w:szCs w:val="24"/>
        </w:rPr>
        <w:t xml:space="preserve"> человечества за счёт обнищания и вымирания </w:t>
      </w:r>
      <w:r w:rsidR="007D34E1" w:rsidRPr="00FD641C">
        <w:rPr>
          <w:rFonts w:cs="Times New Roman"/>
          <w:szCs w:val="24"/>
        </w:rPr>
        <w:t>6</w:t>
      </w:r>
      <w:r w:rsidRPr="00FD641C">
        <w:rPr>
          <w:rFonts w:cs="Times New Roman"/>
          <w:szCs w:val="24"/>
        </w:rPr>
        <w:t>/</w:t>
      </w:r>
      <w:r w:rsidR="007D34E1" w:rsidRPr="00FD641C">
        <w:rPr>
          <w:rFonts w:cs="Times New Roman"/>
          <w:szCs w:val="24"/>
        </w:rPr>
        <w:t>7</w:t>
      </w:r>
      <w:r w:rsidRPr="00FD641C">
        <w:rPr>
          <w:rFonts w:cs="Times New Roman"/>
          <w:szCs w:val="24"/>
        </w:rPr>
        <w:t xml:space="preserve"> народонаселения планеты, не дали глобальных результатов</w:t>
      </w:r>
      <w:r w:rsidR="007D34E1" w:rsidRPr="00FD641C">
        <w:rPr>
          <w:rFonts w:cs="Times New Roman"/>
          <w:szCs w:val="24"/>
        </w:rPr>
        <w:t>?</w:t>
      </w:r>
      <w:r w:rsidRPr="00FD641C">
        <w:rPr>
          <w:rFonts w:cs="Times New Roman"/>
          <w:szCs w:val="24"/>
        </w:rPr>
        <w:t xml:space="preserve">  </w:t>
      </w:r>
    </w:p>
    <w:p w:rsidR="00554B61" w:rsidRPr="00FD641C" w:rsidRDefault="00554B61" w:rsidP="008C75DC">
      <w:pPr>
        <w:rPr>
          <w:rFonts w:cs="Times New Roman"/>
          <w:szCs w:val="24"/>
        </w:rPr>
      </w:pPr>
      <w:r w:rsidRPr="00FD641C">
        <w:rPr>
          <w:rFonts w:cs="Times New Roman"/>
          <w:szCs w:val="24"/>
        </w:rPr>
        <w:t>Надо быть честными и признать, что н</w:t>
      </w:r>
      <w:r w:rsidR="00B91578" w:rsidRPr="00FD641C">
        <w:rPr>
          <w:rFonts w:cs="Times New Roman"/>
          <w:szCs w:val="24"/>
        </w:rPr>
        <w:t xml:space="preserve">овый зеленый курс ООН </w:t>
      </w:r>
      <w:r w:rsidR="00921C14" w:rsidRPr="00FD641C">
        <w:rPr>
          <w:rFonts w:cs="Times New Roman"/>
          <w:szCs w:val="24"/>
        </w:rPr>
        <w:t xml:space="preserve">принципиально </w:t>
      </w:r>
      <w:r w:rsidR="00B91578" w:rsidRPr="00FD641C">
        <w:rPr>
          <w:rFonts w:cs="Times New Roman"/>
          <w:szCs w:val="24"/>
        </w:rPr>
        <w:t>ничем не отличается от доктрины устойчивого развития, разве что расстановкой акцентов.</w:t>
      </w:r>
      <w:r w:rsidR="00921C14" w:rsidRPr="00FD641C">
        <w:rPr>
          <w:rFonts w:cs="Times New Roman"/>
          <w:szCs w:val="24"/>
        </w:rPr>
        <w:t xml:space="preserve"> </w:t>
      </w:r>
    </w:p>
    <w:p w:rsidR="008C75DC" w:rsidRPr="00FD641C" w:rsidRDefault="00921C14" w:rsidP="008C75DC">
      <w:pPr>
        <w:rPr>
          <w:rFonts w:cs="Times New Roman"/>
          <w:szCs w:val="24"/>
        </w:rPr>
      </w:pPr>
      <w:r w:rsidRPr="00FD641C">
        <w:rPr>
          <w:rFonts w:cs="Times New Roman"/>
          <w:szCs w:val="24"/>
        </w:rPr>
        <w:t>Сейчас о</w:t>
      </w:r>
      <w:r w:rsidR="008C75DC" w:rsidRPr="00FD641C">
        <w:rPr>
          <w:rFonts w:cs="Times New Roman"/>
          <w:szCs w:val="24"/>
        </w:rPr>
        <w:t xml:space="preserve">бщепризнано, что главная задача современного  лесного хозяйства заключается в создании таких условий </w:t>
      </w:r>
      <w:r w:rsidR="00554B61" w:rsidRPr="00FD641C">
        <w:rPr>
          <w:rFonts w:cs="Times New Roman"/>
          <w:szCs w:val="24"/>
        </w:rPr>
        <w:t>управления лесами</w:t>
      </w:r>
      <w:r w:rsidR="008C75DC" w:rsidRPr="00FD641C">
        <w:rPr>
          <w:rFonts w:cs="Times New Roman"/>
          <w:szCs w:val="24"/>
        </w:rPr>
        <w:t>, которые поддерживают биосферные свойства лесов, чтобы  ныне вполне благополучные земли с развитым сельским и лесным хозяйством не превратились в бесплодные, безводные и безлюдные земли наподобие пустыни Сахару. Потому что Сахара не всегда была пустыней. Совсем недавно с точки зрения геологического времени, примерно 6000 лет назад, она была плодородной страной, покрыта пышной тропической растительностью и саваннами. Многочисленные речки и озёра скрывались в тенистых зарослях буйной растительности Сахары. Огромные ископаемые деревья, найденные в самом сердце пустыни, доказывают, что когда-то здесь рос лес. Тучные стада диких животных и стаи птиц отлично себя чувствовали на этой плодородной земле [</w:t>
      </w:r>
      <w:r w:rsidR="00180F74">
        <w:rPr>
          <w:rFonts w:cs="Times New Roman"/>
          <w:iCs/>
          <w:szCs w:val="24"/>
        </w:rPr>
        <w:t>4,5</w:t>
      </w:r>
      <w:r w:rsidR="008C75DC" w:rsidRPr="00FD641C">
        <w:rPr>
          <w:rFonts w:cs="Times New Roman"/>
          <w:szCs w:val="24"/>
        </w:rPr>
        <w:t>]. Но примерно 5500 лет назад началась быстрая аридизация (иссушение) этой части Африки, вызвавшая массовую гибель растительности и животных, и превращение Сахары в пустыню. Есть надежда, что учёные найдут правдоподобные объяснения этим процессам. Самой большой и жаркой пустыней в мире Сахара стала приблизительно всего 2700 лет назад [</w:t>
      </w:r>
      <w:r w:rsidR="00180F74">
        <w:rPr>
          <w:rFonts w:cs="Times New Roman"/>
          <w:iCs/>
          <w:szCs w:val="24"/>
        </w:rPr>
        <w:t>6</w:t>
      </w:r>
      <w:r w:rsidR="008C75DC" w:rsidRPr="00FD641C">
        <w:rPr>
          <w:rFonts w:cs="Times New Roman"/>
          <w:szCs w:val="24"/>
        </w:rPr>
        <w:t xml:space="preserve">]. </w:t>
      </w:r>
      <w:r w:rsidR="00D66CFB" w:rsidRPr="00FD641C">
        <w:rPr>
          <w:rFonts w:cs="Times New Roman"/>
          <w:szCs w:val="24"/>
        </w:rPr>
        <w:t>Для человечества э</w:t>
      </w:r>
      <w:r w:rsidR="008C75DC" w:rsidRPr="00FD641C">
        <w:rPr>
          <w:rFonts w:cs="Times New Roman"/>
          <w:szCs w:val="24"/>
        </w:rPr>
        <w:t xml:space="preserve">то достаточный срок, чтобы сделать правильные выводы о судьбе </w:t>
      </w:r>
      <w:r w:rsidRPr="00FD641C">
        <w:rPr>
          <w:rFonts w:cs="Times New Roman"/>
          <w:szCs w:val="24"/>
        </w:rPr>
        <w:t xml:space="preserve">мировых </w:t>
      </w:r>
      <w:r w:rsidR="008C75DC" w:rsidRPr="00FD641C">
        <w:rPr>
          <w:rFonts w:cs="Times New Roman"/>
          <w:szCs w:val="24"/>
        </w:rPr>
        <w:t>лесов</w:t>
      </w:r>
      <w:r w:rsidR="00554B61" w:rsidRPr="00FD641C">
        <w:rPr>
          <w:rFonts w:cs="Times New Roman"/>
          <w:szCs w:val="24"/>
        </w:rPr>
        <w:t xml:space="preserve"> под воздействием </w:t>
      </w:r>
      <w:r w:rsidR="008C75DC" w:rsidRPr="00FD641C">
        <w:rPr>
          <w:rFonts w:cs="Times New Roman"/>
          <w:szCs w:val="24"/>
        </w:rPr>
        <w:t xml:space="preserve"> человек</w:t>
      </w:r>
      <w:r w:rsidR="00554B61" w:rsidRPr="00FD641C">
        <w:rPr>
          <w:rFonts w:cs="Times New Roman"/>
          <w:szCs w:val="24"/>
        </w:rPr>
        <w:t>а</w:t>
      </w:r>
      <w:r w:rsidR="008C75DC" w:rsidRPr="00FD641C">
        <w:rPr>
          <w:rFonts w:cs="Times New Roman"/>
          <w:szCs w:val="24"/>
        </w:rPr>
        <w:t>.</w:t>
      </w:r>
    </w:p>
    <w:p w:rsidR="00B91578" w:rsidRPr="00FD641C" w:rsidRDefault="00B91578" w:rsidP="00B91578">
      <w:pPr>
        <w:rPr>
          <w:rFonts w:cs="Times New Roman"/>
          <w:szCs w:val="24"/>
        </w:rPr>
      </w:pPr>
      <w:r w:rsidRPr="00FD641C">
        <w:rPr>
          <w:rFonts w:cs="Times New Roman"/>
          <w:szCs w:val="24"/>
        </w:rPr>
        <w:t>В 2008 г</w:t>
      </w:r>
      <w:r w:rsidR="00180F74">
        <w:rPr>
          <w:rFonts w:cs="Times New Roman"/>
          <w:szCs w:val="24"/>
        </w:rPr>
        <w:t>.</w:t>
      </w:r>
      <w:r w:rsidRPr="00FD641C">
        <w:rPr>
          <w:rFonts w:cs="Times New Roman"/>
          <w:szCs w:val="24"/>
        </w:rPr>
        <w:t xml:space="preserve"> начался глобальный финансовый кризис</w:t>
      </w:r>
      <w:r w:rsidR="00554B61" w:rsidRPr="00FD641C">
        <w:rPr>
          <w:rFonts w:cs="Times New Roman"/>
          <w:szCs w:val="24"/>
        </w:rPr>
        <w:t xml:space="preserve"> </w:t>
      </w:r>
      <w:r w:rsidR="00180F74">
        <w:rPr>
          <w:rFonts w:cs="Times New Roman"/>
          <w:szCs w:val="24"/>
        </w:rPr>
        <w:t>–</w:t>
      </w:r>
      <w:r w:rsidRPr="00FD641C">
        <w:rPr>
          <w:rFonts w:cs="Times New Roman"/>
          <w:szCs w:val="24"/>
        </w:rPr>
        <w:t xml:space="preserve"> мировые олигархи обогатились, обрушив виртуальную экономику</w:t>
      </w:r>
      <w:r w:rsidR="00554B61" w:rsidRPr="00FD641C">
        <w:rPr>
          <w:rFonts w:cs="Times New Roman"/>
          <w:szCs w:val="24"/>
        </w:rPr>
        <w:t>:</w:t>
      </w:r>
      <w:r w:rsidRPr="00FD641C">
        <w:rPr>
          <w:rFonts w:cs="Times New Roman"/>
          <w:szCs w:val="24"/>
        </w:rPr>
        <w:t xml:space="preserve"> финансовые рынки, основанные на рейтингах,  выставля</w:t>
      </w:r>
      <w:r w:rsidR="007D34E1" w:rsidRPr="00FD641C">
        <w:rPr>
          <w:rFonts w:cs="Times New Roman"/>
          <w:szCs w:val="24"/>
        </w:rPr>
        <w:t>емые</w:t>
      </w:r>
      <w:r w:rsidRPr="00FD641C">
        <w:rPr>
          <w:rFonts w:cs="Times New Roman"/>
          <w:szCs w:val="24"/>
        </w:rPr>
        <w:t xml:space="preserve"> неки</w:t>
      </w:r>
      <w:r w:rsidR="007D34E1" w:rsidRPr="00FD641C">
        <w:rPr>
          <w:rFonts w:cs="Times New Roman"/>
          <w:szCs w:val="24"/>
        </w:rPr>
        <w:t>ми</w:t>
      </w:r>
      <w:r w:rsidRPr="00FD641C">
        <w:rPr>
          <w:rFonts w:cs="Times New Roman"/>
          <w:szCs w:val="24"/>
        </w:rPr>
        <w:t xml:space="preserve"> рейтинговы</w:t>
      </w:r>
      <w:r w:rsidR="007D34E1" w:rsidRPr="00FD641C">
        <w:rPr>
          <w:rFonts w:cs="Times New Roman"/>
          <w:szCs w:val="24"/>
        </w:rPr>
        <w:t>ми</w:t>
      </w:r>
      <w:r w:rsidRPr="00FD641C">
        <w:rPr>
          <w:rFonts w:cs="Times New Roman"/>
          <w:szCs w:val="24"/>
        </w:rPr>
        <w:t xml:space="preserve"> компани</w:t>
      </w:r>
      <w:r w:rsidR="007D34E1" w:rsidRPr="00FD641C">
        <w:rPr>
          <w:rFonts w:cs="Times New Roman"/>
          <w:szCs w:val="24"/>
        </w:rPr>
        <w:t>ями</w:t>
      </w:r>
      <w:r w:rsidRPr="00FD641C">
        <w:rPr>
          <w:rFonts w:cs="Times New Roman"/>
          <w:szCs w:val="24"/>
        </w:rPr>
        <w:t xml:space="preserve">, опираясь  не на анализ рынка спроса и предложения акций конкретных компаний, а на некие  условные показатели </w:t>
      </w:r>
      <w:r w:rsidR="00554B61" w:rsidRPr="00FD641C">
        <w:rPr>
          <w:rFonts w:cs="Times New Roman"/>
          <w:szCs w:val="24"/>
        </w:rPr>
        <w:t>–</w:t>
      </w:r>
      <w:r w:rsidRPr="00FD641C">
        <w:rPr>
          <w:rFonts w:cs="Times New Roman"/>
          <w:szCs w:val="24"/>
        </w:rPr>
        <w:t xml:space="preserve"> рейтинги</w:t>
      </w:r>
      <w:r w:rsidR="00554B61" w:rsidRPr="00FD641C">
        <w:rPr>
          <w:rFonts w:cs="Times New Roman"/>
          <w:szCs w:val="24"/>
        </w:rPr>
        <w:t>, обвалились и кто-то стад нищим, а кто-то обогат</w:t>
      </w:r>
      <w:r w:rsidR="00A4791A" w:rsidRPr="00FD641C">
        <w:rPr>
          <w:rFonts w:cs="Times New Roman"/>
          <w:szCs w:val="24"/>
        </w:rPr>
        <w:t>и</w:t>
      </w:r>
      <w:r w:rsidR="00554B61" w:rsidRPr="00FD641C">
        <w:rPr>
          <w:rFonts w:cs="Times New Roman"/>
          <w:szCs w:val="24"/>
        </w:rPr>
        <w:t>лся</w:t>
      </w:r>
      <w:r w:rsidRPr="00FD641C">
        <w:rPr>
          <w:rFonts w:cs="Times New Roman"/>
          <w:szCs w:val="24"/>
        </w:rPr>
        <w:t>. Финансовый кризис моментально привёл к глобальному экономическому кризису, который нанёс смертельный удар общепринятой доктрине устойчивого развития и заодно концепции «коричневой экономики».</w:t>
      </w:r>
    </w:p>
    <w:p w:rsidR="00DB5DE6" w:rsidRPr="00FD641C" w:rsidRDefault="00B91578" w:rsidP="00DE59D3">
      <w:pPr>
        <w:rPr>
          <w:rFonts w:cs="Times New Roman"/>
          <w:szCs w:val="24"/>
        </w:rPr>
      </w:pPr>
      <w:r w:rsidRPr="00FD641C">
        <w:rPr>
          <w:rFonts w:cs="Times New Roman"/>
          <w:szCs w:val="24"/>
        </w:rPr>
        <w:t>Когда ООН сформулировала цели «Глобального зеленого нового курса»,  на первом месте прозвучало уменьшение  зависимости экономики от углеродсодержащих энергоносителей (нефть, газ, уголь), добыча, транспортировка и использование которых  сопровождаются деградацией наземных и водных экосистем.</w:t>
      </w:r>
      <w:r w:rsidR="007D34E1" w:rsidRPr="00FD641C">
        <w:rPr>
          <w:rFonts w:cs="Times New Roman"/>
          <w:szCs w:val="24"/>
        </w:rPr>
        <w:t xml:space="preserve"> На самом деле это очень спорный вопрос. Тем более, что</w:t>
      </w:r>
      <w:r w:rsidRPr="00FD641C">
        <w:rPr>
          <w:rFonts w:cs="Times New Roman"/>
          <w:szCs w:val="24"/>
        </w:rPr>
        <w:t xml:space="preserve"> «Глобальный зелёный новый курс» </w:t>
      </w:r>
      <w:r w:rsidR="007D34E1" w:rsidRPr="00FD641C">
        <w:rPr>
          <w:rFonts w:cs="Times New Roman"/>
          <w:szCs w:val="24"/>
        </w:rPr>
        <w:t xml:space="preserve">ООН </w:t>
      </w:r>
      <w:r w:rsidRPr="00FD641C">
        <w:rPr>
          <w:rFonts w:cs="Times New Roman"/>
          <w:szCs w:val="24"/>
        </w:rPr>
        <w:t>включил в себя возрождение мировой экономики, содействие устойчивому росту мировой экономики и созданию новых рабочих мест во всех странах</w:t>
      </w:r>
      <w:r w:rsidR="000970C4" w:rsidRPr="00FD641C">
        <w:rPr>
          <w:rFonts w:cs="Times New Roman"/>
          <w:szCs w:val="24"/>
        </w:rPr>
        <w:t>, и всё это невозможно без добычи нефти, газа, угля</w:t>
      </w:r>
      <w:r w:rsidR="00DB5DE6" w:rsidRPr="00FD641C">
        <w:rPr>
          <w:rFonts w:cs="Times New Roman"/>
          <w:szCs w:val="24"/>
        </w:rPr>
        <w:t xml:space="preserve"> [</w:t>
      </w:r>
      <w:r w:rsidR="00180F74">
        <w:rPr>
          <w:rFonts w:cs="Times New Roman"/>
          <w:szCs w:val="24"/>
        </w:rPr>
        <w:t>2</w:t>
      </w:r>
      <w:r w:rsidR="00DB5DE6" w:rsidRPr="00FD641C">
        <w:rPr>
          <w:rFonts w:cs="Times New Roman"/>
          <w:szCs w:val="24"/>
        </w:rPr>
        <w:t>]</w:t>
      </w:r>
      <w:r w:rsidRPr="00FD641C">
        <w:rPr>
          <w:rFonts w:cs="Times New Roman"/>
          <w:szCs w:val="24"/>
        </w:rPr>
        <w:t xml:space="preserve">. </w:t>
      </w:r>
      <w:r w:rsidR="00DE59D3" w:rsidRPr="00FD641C">
        <w:rPr>
          <w:rFonts w:cs="Times New Roman"/>
          <w:szCs w:val="24"/>
        </w:rPr>
        <w:t xml:space="preserve">Потребление энергии, вырабатываемой  </w:t>
      </w:r>
      <w:r w:rsidR="00487EF6" w:rsidRPr="00FD641C">
        <w:rPr>
          <w:rFonts w:cs="Times New Roman"/>
          <w:szCs w:val="24"/>
        </w:rPr>
        <w:t xml:space="preserve">альтернативными источниками </w:t>
      </w:r>
      <w:r w:rsidR="00DE59D3" w:rsidRPr="00FD641C">
        <w:rPr>
          <w:rFonts w:cs="Times New Roman"/>
          <w:szCs w:val="24"/>
        </w:rPr>
        <w:t>(</w:t>
      </w:r>
      <w:r w:rsidR="00487EF6" w:rsidRPr="00FD641C">
        <w:rPr>
          <w:rFonts w:cs="Times New Roman"/>
          <w:szCs w:val="24"/>
        </w:rPr>
        <w:t>атомная энергетика</w:t>
      </w:r>
      <w:r w:rsidR="00DE59D3" w:rsidRPr="00FD641C">
        <w:rPr>
          <w:rFonts w:cs="Times New Roman"/>
          <w:szCs w:val="24"/>
        </w:rPr>
        <w:t xml:space="preserve">, гидроэнергетика, </w:t>
      </w:r>
      <w:r w:rsidR="00487EF6" w:rsidRPr="00FD641C">
        <w:rPr>
          <w:rFonts w:cs="Times New Roman"/>
          <w:szCs w:val="24"/>
        </w:rPr>
        <w:t>возобновляемые источники</w:t>
      </w:r>
      <w:r w:rsidR="00DE59D3" w:rsidRPr="00FD641C">
        <w:rPr>
          <w:rFonts w:cs="Times New Roman"/>
          <w:szCs w:val="24"/>
        </w:rPr>
        <w:t xml:space="preserve">) составляет сейчас  </w:t>
      </w:r>
      <w:r w:rsidR="00487EF6" w:rsidRPr="00FD641C">
        <w:rPr>
          <w:rFonts w:cs="Times New Roman"/>
          <w:szCs w:val="24"/>
        </w:rPr>
        <w:t xml:space="preserve">13,1% от мирового потребления, при этом из возобновляемых источников </w:t>
      </w:r>
      <w:r w:rsidR="00180F74">
        <w:rPr>
          <w:rFonts w:cs="Times New Roman"/>
          <w:szCs w:val="24"/>
        </w:rPr>
        <w:t xml:space="preserve">– </w:t>
      </w:r>
      <w:r w:rsidR="00487EF6" w:rsidRPr="00FD641C">
        <w:rPr>
          <w:rFonts w:cs="Times New Roman"/>
          <w:szCs w:val="24"/>
        </w:rPr>
        <w:t>1,0%.</w:t>
      </w:r>
      <w:r w:rsidR="00DE59D3" w:rsidRPr="00FD641C">
        <w:rPr>
          <w:rFonts w:cs="Times New Roman"/>
          <w:szCs w:val="24"/>
        </w:rPr>
        <w:t xml:space="preserve"> </w:t>
      </w:r>
    </w:p>
    <w:p w:rsidR="00B91578" w:rsidRPr="00FD641C" w:rsidRDefault="00B91578" w:rsidP="00B91578">
      <w:pPr>
        <w:rPr>
          <w:rFonts w:cs="Times New Roman"/>
          <w:szCs w:val="24"/>
        </w:rPr>
      </w:pPr>
      <w:r w:rsidRPr="00FD641C">
        <w:rPr>
          <w:rFonts w:cs="Times New Roman"/>
          <w:szCs w:val="24"/>
        </w:rPr>
        <w:t xml:space="preserve">Сейчас уже говорят </w:t>
      </w:r>
      <w:r w:rsidR="007D34E1" w:rsidRPr="00FD641C">
        <w:rPr>
          <w:rFonts w:cs="Times New Roman"/>
          <w:szCs w:val="24"/>
        </w:rPr>
        <w:t>о новой волне</w:t>
      </w:r>
      <w:r w:rsidRPr="00FD641C">
        <w:rPr>
          <w:rFonts w:cs="Times New Roman"/>
          <w:szCs w:val="24"/>
        </w:rPr>
        <w:t xml:space="preserve"> глобального экономического кризиса, а </w:t>
      </w:r>
      <w:r w:rsidR="007D34E1" w:rsidRPr="00FD641C">
        <w:rPr>
          <w:rFonts w:cs="Times New Roman"/>
          <w:szCs w:val="24"/>
        </w:rPr>
        <w:t>не об его окончании</w:t>
      </w:r>
      <w:r w:rsidRPr="00FD641C">
        <w:rPr>
          <w:rFonts w:cs="Times New Roman"/>
          <w:szCs w:val="24"/>
        </w:rPr>
        <w:t>.  Важно, что детализация главной цели «Глобального зелёного нового курса», сделанн</w:t>
      </w:r>
      <w:r w:rsidR="00487EF6" w:rsidRPr="00FD641C">
        <w:rPr>
          <w:rFonts w:cs="Times New Roman"/>
          <w:szCs w:val="24"/>
        </w:rPr>
        <w:t>ые ЕЭК ООН</w:t>
      </w:r>
      <w:r w:rsidRPr="00FD641C">
        <w:rPr>
          <w:rFonts w:cs="Times New Roman"/>
          <w:szCs w:val="24"/>
        </w:rPr>
        <w:t>, определила  пять приоритетных направлений для инвестирования капитала с целью экономического развития</w:t>
      </w:r>
      <w:r w:rsidR="00DB5DE6" w:rsidRPr="00FD641C">
        <w:rPr>
          <w:rFonts w:cs="Times New Roman"/>
          <w:szCs w:val="24"/>
        </w:rPr>
        <w:t xml:space="preserve"> [</w:t>
      </w:r>
      <w:r w:rsidR="00180F74">
        <w:rPr>
          <w:rFonts w:cs="Times New Roman"/>
          <w:szCs w:val="24"/>
        </w:rPr>
        <w:t>2</w:t>
      </w:r>
      <w:r w:rsidR="00DB5DE6" w:rsidRPr="00FD641C">
        <w:rPr>
          <w:rFonts w:cs="Times New Roman"/>
          <w:szCs w:val="24"/>
        </w:rPr>
        <w:t>]</w:t>
      </w:r>
      <w:r w:rsidRPr="00FD641C">
        <w:rPr>
          <w:rFonts w:cs="Times New Roman"/>
          <w:szCs w:val="24"/>
        </w:rPr>
        <w:t xml:space="preserve">: </w:t>
      </w:r>
    </w:p>
    <w:p w:rsidR="00B91578" w:rsidRPr="00FD641C" w:rsidRDefault="00B91578" w:rsidP="00B91578">
      <w:pPr>
        <w:rPr>
          <w:rFonts w:cs="Times New Roman"/>
          <w:szCs w:val="24"/>
        </w:rPr>
      </w:pPr>
      <w:r w:rsidRPr="00FD641C">
        <w:rPr>
          <w:rFonts w:cs="Times New Roman"/>
          <w:szCs w:val="24"/>
        </w:rPr>
        <w:t>1) эффективности и</w:t>
      </w:r>
      <w:r w:rsidR="00180F74">
        <w:rPr>
          <w:rFonts w:cs="Times New Roman"/>
          <w:szCs w:val="24"/>
        </w:rPr>
        <w:t>спользования энергии в зданиях;</w:t>
      </w:r>
    </w:p>
    <w:p w:rsidR="00B91578" w:rsidRPr="00FD641C" w:rsidRDefault="00B91578" w:rsidP="00B91578">
      <w:pPr>
        <w:rPr>
          <w:rFonts w:cs="Times New Roman"/>
          <w:szCs w:val="24"/>
        </w:rPr>
      </w:pPr>
      <w:r w:rsidRPr="00FD641C">
        <w:rPr>
          <w:rFonts w:cs="Times New Roman"/>
          <w:szCs w:val="24"/>
        </w:rPr>
        <w:t>2) технологий использования возобновляемых источников энергии</w:t>
      </w:r>
      <w:r w:rsidR="00180F74">
        <w:rPr>
          <w:rFonts w:cs="Times New Roman"/>
          <w:szCs w:val="24"/>
        </w:rPr>
        <w:t xml:space="preserve">; </w:t>
      </w:r>
    </w:p>
    <w:p w:rsidR="00B91578" w:rsidRPr="00FD641C" w:rsidRDefault="00B91578" w:rsidP="00B91578">
      <w:pPr>
        <w:rPr>
          <w:rFonts w:cs="Times New Roman"/>
          <w:szCs w:val="24"/>
        </w:rPr>
      </w:pPr>
      <w:r w:rsidRPr="00FD641C">
        <w:rPr>
          <w:rFonts w:cs="Times New Roman"/>
          <w:szCs w:val="24"/>
        </w:rPr>
        <w:t>3) устойчивых технологий транспорта</w:t>
      </w:r>
      <w:r w:rsidR="00180F74">
        <w:rPr>
          <w:rFonts w:cs="Times New Roman"/>
          <w:szCs w:val="24"/>
        </w:rPr>
        <w:t>;</w:t>
      </w:r>
      <w:r w:rsidRPr="00FD641C">
        <w:rPr>
          <w:rFonts w:cs="Times New Roman"/>
          <w:szCs w:val="24"/>
        </w:rPr>
        <w:t xml:space="preserve"> </w:t>
      </w:r>
    </w:p>
    <w:p w:rsidR="00B91578" w:rsidRPr="00FD641C" w:rsidRDefault="00B91578" w:rsidP="00B91578">
      <w:pPr>
        <w:rPr>
          <w:rFonts w:cs="Times New Roman"/>
          <w:szCs w:val="24"/>
        </w:rPr>
      </w:pPr>
      <w:r w:rsidRPr="00FD641C">
        <w:rPr>
          <w:rFonts w:cs="Times New Roman"/>
          <w:szCs w:val="24"/>
        </w:rPr>
        <w:t>4) экологической инфраструктуры, в т</w:t>
      </w:r>
      <w:r w:rsidR="00180F74">
        <w:rPr>
          <w:rFonts w:cs="Times New Roman"/>
          <w:szCs w:val="24"/>
        </w:rPr>
        <w:t>.</w:t>
      </w:r>
      <w:r w:rsidRPr="00FD641C">
        <w:rPr>
          <w:rFonts w:cs="Times New Roman"/>
          <w:szCs w:val="24"/>
        </w:rPr>
        <w:t>ч</w:t>
      </w:r>
      <w:r w:rsidR="00180F74">
        <w:rPr>
          <w:rFonts w:cs="Times New Roman"/>
          <w:szCs w:val="24"/>
        </w:rPr>
        <w:t>.</w:t>
      </w:r>
      <w:r w:rsidRPr="00FD641C">
        <w:rPr>
          <w:rFonts w:cs="Times New Roman"/>
          <w:szCs w:val="24"/>
        </w:rPr>
        <w:t xml:space="preserve"> в лесах</w:t>
      </w:r>
      <w:r w:rsidR="00180F74">
        <w:rPr>
          <w:rFonts w:cs="Times New Roman"/>
          <w:szCs w:val="24"/>
        </w:rPr>
        <w:t>;</w:t>
      </w:r>
      <w:r w:rsidRPr="00FD641C">
        <w:rPr>
          <w:rFonts w:cs="Times New Roman"/>
          <w:szCs w:val="24"/>
        </w:rPr>
        <w:t xml:space="preserve"> </w:t>
      </w:r>
    </w:p>
    <w:p w:rsidR="00B91578" w:rsidRPr="00FD641C" w:rsidRDefault="00B91578" w:rsidP="00B91578">
      <w:pPr>
        <w:rPr>
          <w:rFonts w:cs="Times New Roman"/>
          <w:szCs w:val="24"/>
        </w:rPr>
      </w:pPr>
      <w:r w:rsidRPr="00FD641C">
        <w:rPr>
          <w:rFonts w:cs="Times New Roman"/>
          <w:szCs w:val="24"/>
        </w:rPr>
        <w:t>5) органического сельского хозяйства.</w:t>
      </w:r>
    </w:p>
    <w:p w:rsidR="00B91578" w:rsidRPr="00FD641C" w:rsidRDefault="00B91578" w:rsidP="00B91578">
      <w:pPr>
        <w:rPr>
          <w:rFonts w:cs="Times New Roman"/>
          <w:szCs w:val="24"/>
        </w:rPr>
      </w:pPr>
      <w:r w:rsidRPr="00FD641C">
        <w:rPr>
          <w:rFonts w:cs="Times New Roman"/>
          <w:szCs w:val="24"/>
        </w:rPr>
        <w:lastRenderedPageBreak/>
        <w:t>Каждая из этих пяти позиций достойна отдельной публикации, но мы сэкономим  время читателя и сразу перейдём к главному. А главным является вопрос</w:t>
      </w:r>
      <w:r w:rsidR="00A027DB" w:rsidRPr="00FD641C">
        <w:rPr>
          <w:rFonts w:cs="Times New Roman"/>
          <w:szCs w:val="24"/>
        </w:rPr>
        <w:t>,</w:t>
      </w:r>
      <w:r w:rsidR="007D34E1" w:rsidRPr="00FD641C">
        <w:rPr>
          <w:rFonts w:cs="Times New Roman"/>
          <w:szCs w:val="24"/>
        </w:rPr>
        <w:t xml:space="preserve"> что полезного несёт «зелёная</w:t>
      </w:r>
      <w:r w:rsidR="00180F74">
        <w:rPr>
          <w:rFonts w:cs="Times New Roman"/>
          <w:szCs w:val="24"/>
        </w:rPr>
        <w:t>»</w:t>
      </w:r>
      <w:r w:rsidR="007D34E1" w:rsidRPr="00FD641C">
        <w:rPr>
          <w:rFonts w:cs="Times New Roman"/>
          <w:szCs w:val="24"/>
        </w:rPr>
        <w:t xml:space="preserve"> экономика в лесное хозяйство нашей страны</w:t>
      </w:r>
      <w:r w:rsidR="00DB5DE6" w:rsidRPr="00FD641C">
        <w:rPr>
          <w:rFonts w:cs="Times New Roman"/>
          <w:szCs w:val="24"/>
        </w:rPr>
        <w:t>?</w:t>
      </w:r>
      <w:r w:rsidR="00180F74">
        <w:rPr>
          <w:rFonts w:cs="Times New Roman"/>
          <w:szCs w:val="24"/>
        </w:rPr>
        <w:t xml:space="preserve"> </w:t>
      </w:r>
    </w:p>
    <w:p w:rsidR="00B91578" w:rsidRPr="00FD641C" w:rsidRDefault="00B91578" w:rsidP="00B91578">
      <w:pPr>
        <w:rPr>
          <w:rFonts w:cs="Times New Roman"/>
          <w:szCs w:val="24"/>
        </w:rPr>
      </w:pPr>
      <w:r w:rsidRPr="00FD641C">
        <w:rPr>
          <w:rFonts w:cs="Times New Roman"/>
          <w:szCs w:val="24"/>
        </w:rPr>
        <w:t>Легко заметить родственные связи между основными принципами «Глобального зелёного нового курса» ООН  2008 г</w:t>
      </w:r>
      <w:r w:rsidR="00180F74">
        <w:rPr>
          <w:rFonts w:cs="Times New Roman"/>
          <w:szCs w:val="24"/>
        </w:rPr>
        <w:t>.</w:t>
      </w:r>
      <w:r w:rsidRPr="00FD641C">
        <w:rPr>
          <w:rFonts w:cs="Times New Roman"/>
          <w:szCs w:val="24"/>
        </w:rPr>
        <w:t xml:space="preserve">, </w:t>
      </w:r>
      <w:r w:rsidR="00DB5DE6" w:rsidRPr="00FD641C">
        <w:rPr>
          <w:rFonts w:cs="Times New Roman"/>
          <w:szCs w:val="24"/>
        </w:rPr>
        <w:t xml:space="preserve">с </w:t>
      </w:r>
      <w:r w:rsidRPr="00FD641C">
        <w:rPr>
          <w:rFonts w:cs="Times New Roman"/>
          <w:szCs w:val="24"/>
        </w:rPr>
        <w:t>определением доктрины устойчивого развития, данного в докладе ООН «Наше общее будущее», подготовленного Гро Харлем Брундтланд в 1989 г</w:t>
      </w:r>
      <w:r w:rsidR="00180F74">
        <w:rPr>
          <w:rFonts w:cs="Times New Roman"/>
          <w:szCs w:val="24"/>
        </w:rPr>
        <w:t>.</w:t>
      </w:r>
      <w:r w:rsidRPr="00FD641C">
        <w:rPr>
          <w:rFonts w:cs="Times New Roman"/>
          <w:szCs w:val="24"/>
        </w:rPr>
        <w:t>: устойчивое развитие – это "развитие, которое удовлетворяет потребности нынешнего поколения без ущерба для возможности будущих поколений удовлетворять свои собственные потребности", и позицией ООН</w:t>
      </w:r>
      <w:r w:rsidR="00FD641C" w:rsidRPr="00FD641C">
        <w:rPr>
          <w:rFonts w:cs="Times New Roman"/>
          <w:szCs w:val="24"/>
        </w:rPr>
        <w:t xml:space="preserve">, </w:t>
      </w:r>
      <w:r w:rsidRPr="00FD641C">
        <w:rPr>
          <w:rFonts w:cs="Times New Roman"/>
          <w:szCs w:val="24"/>
        </w:rPr>
        <w:t>сформулированной на Конференции 2012 г</w:t>
      </w:r>
      <w:r w:rsidR="00180F74">
        <w:rPr>
          <w:rFonts w:cs="Times New Roman"/>
          <w:szCs w:val="24"/>
        </w:rPr>
        <w:t>.</w:t>
      </w:r>
      <w:r w:rsidRPr="00FD641C">
        <w:rPr>
          <w:rFonts w:cs="Times New Roman"/>
          <w:szCs w:val="24"/>
        </w:rPr>
        <w:t xml:space="preserve"> [</w:t>
      </w:r>
      <w:r w:rsidR="00180F74">
        <w:rPr>
          <w:rFonts w:cs="Times New Roman"/>
          <w:iCs/>
          <w:szCs w:val="24"/>
        </w:rPr>
        <w:t>3</w:t>
      </w:r>
      <w:r w:rsidRPr="00FD641C">
        <w:rPr>
          <w:rFonts w:cs="Times New Roman"/>
          <w:szCs w:val="24"/>
        </w:rPr>
        <w:t xml:space="preserve">].  </w:t>
      </w:r>
    </w:p>
    <w:p w:rsidR="00B91578" w:rsidRPr="00FD641C" w:rsidRDefault="00B91578" w:rsidP="00B91578">
      <w:pPr>
        <w:rPr>
          <w:rFonts w:cs="Times New Roman"/>
          <w:szCs w:val="24"/>
        </w:rPr>
      </w:pPr>
      <w:r w:rsidRPr="00FD641C">
        <w:rPr>
          <w:rFonts w:cs="Times New Roman"/>
          <w:szCs w:val="24"/>
        </w:rPr>
        <w:t>Особенности сочетания трёх компонент развития (экономических, социальных и экологических) в новом курсе ООН, получившем название «зелёная</w:t>
      </w:r>
      <w:r w:rsidR="00180F74">
        <w:rPr>
          <w:rFonts w:cs="Times New Roman"/>
          <w:szCs w:val="24"/>
        </w:rPr>
        <w:t>»</w:t>
      </w:r>
      <w:r w:rsidRPr="00FD641C">
        <w:rPr>
          <w:rFonts w:cs="Times New Roman"/>
          <w:szCs w:val="24"/>
        </w:rPr>
        <w:t xml:space="preserve"> экономика, является, как отмечают многие эксперты просто новым способом продвижения доктрины устойчивого развития. По своей сути это дальнейшее расширение доктрины устойчивого развития, которая, судя по всему, уже стала такой же исторической достопримечательностью, как лозунги Великой французской революции (свобода, равенства и братство), или лозунги диктатуры пролетариата в бывшем СССР. </w:t>
      </w:r>
    </w:p>
    <w:p w:rsidR="00B91578" w:rsidRPr="00FD641C" w:rsidRDefault="00B91578" w:rsidP="00B91578">
      <w:pPr>
        <w:rPr>
          <w:rFonts w:cs="Times New Roman"/>
          <w:szCs w:val="24"/>
        </w:rPr>
      </w:pPr>
      <w:r w:rsidRPr="00FD641C">
        <w:rPr>
          <w:rFonts w:cs="Times New Roman"/>
          <w:szCs w:val="24"/>
        </w:rPr>
        <w:t>Самый важный и, пожалуй, самый старый вопрос, который муч</w:t>
      </w:r>
      <w:r w:rsidR="00DB5DE6" w:rsidRPr="00FD641C">
        <w:rPr>
          <w:rFonts w:cs="Times New Roman"/>
          <w:szCs w:val="24"/>
        </w:rPr>
        <w:t>ает</w:t>
      </w:r>
      <w:r w:rsidRPr="00FD641C">
        <w:rPr>
          <w:rFonts w:cs="Times New Roman"/>
          <w:szCs w:val="24"/>
        </w:rPr>
        <w:t xml:space="preserve"> всех после Конференции ООН по окружающей среде и развитию (Рио-де-Жанейро 1992): кто будет платить развивающимся странам за их устойчивое развитие? </w:t>
      </w:r>
    </w:p>
    <w:p w:rsidR="00B91578" w:rsidRPr="00FD641C" w:rsidRDefault="00B91578" w:rsidP="00B91578">
      <w:pPr>
        <w:rPr>
          <w:rFonts w:cs="Times New Roman"/>
          <w:szCs w:val="24"/>
        </w:rPr>
      </w:pPr>
      <w:r w:rsidRPr="00FD641C">
        <w:rPr>
          <w:rFonts w:cs="Times New Roman"/>
          <w:szCs w:val="24"/>
        </w:rPr>
        <w:t>Этот вопрос задали тогда сами развивающиеся страны, они образовали неформальную группу 77+Китай и говорили на всех международных совещаниях по реализации решений Конференции ООН 1992 г</w:t>
      </w:r>
      <w:r w:rsidR="00180F74">
        <w:rPr>
          <w:rFonts w:cs="Times New Roman"/>
          <w:szCs w:val="24"/>
        </w:rPr>
        <w:t>.</w:t>
      </w:r>
      <w:r w:rsidRPr="00FD641C">
        <w:rPr>
          <w:rFonts w:cs="Times New Roman"/>
          <w:szCs w:val="24"/>
        </w:rPr>
        <w:t xml:space="preserve"> о том, что они бедные по той причине, что развитые страны обогатились за их счёт, что богатые развитые страны скупают их ресурсы за бесценок, а сами требуют громадные суммы за свои технологии. </w:t>
      </w:r>
    </w:p>
    <w:p w:rsidR="00B91578" w:rsidRPr="00FD641C" w:rsidRDefault="00B91578" w:rsidP="00B91578">
      <w:pPr>
        <w:rPr>
          <w:rFonts w:cs="Times New Roman"/>
          <w:szCs w:val="24"/>
        </w:rPr>
      </w:pPr>
      <w:r w:rsidRPr="00FD641C">
        <w:rPr>
          <w:rFonts w:cs="Times New Roman"/>
          <w:szCs w:val="24"/>
        </w:rPr>
        <w:t xml:space="preserve">На это представители США, Евросоюза и сопряжённых с ними стран отвечали, что новые технологии это частная интеллектуальная собственность и демократические государства не имеют права  устанавливать свои цены на частную собственность, т.е. на технологии. Поэтому все разговоры вокруг </w:t>
      </w:r>
      <w:r w:rsidR="00180F74">
        <w:rPr>
          <w:rFonts w:cs="Times New Roman"/>
          <w:szCs w:val="24"/>
        </w:rPr>
        <w:t>«</w:t>
      </w:r>
      <w:r w:rsidRPr="00FD641C">
        <w:rPr>
          <w:rFonts w:cs="Times New Roman"/>
          <w:szCs w:val="24"/>
        </w:rPr>
        <w:t>зелёной</w:t>
      </w:r>
      <w:r w:rsidR="00180F74">
        <w:rPr>
          <w:rFonts w:cs="Times New Roman"/>
          <w:szCs w:val="24"/>
        </w:rPr>
        <w:t>»</w:t>
      </w:r>
      <w:r w:rsidRPr="00FD641C">
        <w:rPr>
          <w:rFonts w:cs="Times New Roman"/>
          <w:szCs w:val="24"/>
        </w:rPr>
        <w:t xml:space="preserve"> экономики, что, мол, она призвана обеспечить более гармоничное согласование между главными компонентами устойчивого развития (экономическими, экологическими, социальными) на приемлемых условиях для всех групп государств – развитых, развивающихся и государств с переходной экономикой, упираются в вопрос – кто будет платить? </w:t>
      </w:r>
    </w:p>
    <w:p w:rsidR="000B03EC" w:rsidRPr="00FD641C" w:rsidRDefault="00B91578" w:rsidP="00B91578">
      <w:pPr>
        <w:rPr>
          <w:rFonts w:cs="Times New Roman"/>
          <w:szCs w:val="24"/>
        </w:rPr>
      </w:pPr>
      <w:r w:rsidRPr="00FD641C">
        <w:rPr>
          <w:rFonts w:cs="Times New Roman"/>
          <w:szCs w:val="24"/>
        </w:rPr>
        <w:t>Люди, продвигающие в массы концепцию «зеленой</w:t>
      </w:r>
      <w:r w:rsidR="00180F74">
        <w:rPr>
          <w:rFonts w:cs="Times New Roman"/>
          <w:szCs w:val="24"/>
        </w:rPr>
        <w:t>»</w:t>
      </w:r>
      <w:r w:rsidRPr="00FD641C">
        <w:rPr>
          <w:rFonts w:cs="Times New Roman"/>
          <w:szCs w:val="24"/>
        </w:rPr>
        <w:t xml:space="preserve"> экономики, опираются на простую мысль, что преобладающая сейчас рыночная экономическая система (</w:t>
      </w:r>
      <w:r w:rsidR="00180F74">
        <w:rPr>
          <w:rFonts w:cs="Times New Roman"/>
          <w:szCs w:val="24"/>
        </w:rPr>
        <w:t>«</w:t>
      </w:r>
      <w:r w:rsidRPr="00FD641C">
        <w:rPr>
          <w:rFonts w:cs="Times New Roman"/>
          <w:szCs w:val="24"/>
        </w:rPr>
        <w:t>коричневая</w:t>
      </w:r>
      <w:r w:rsidR="00180F74">
        <w:rPr>
          <w:rFonts w:cs="Times New Roman"/>
          <w:szCs w:val="24"/>
        </w:rPr>
        <w:t>»</w:t>
      </w:r>
      <w:r w:rsidRPr="00FD641C">
        <w:rPr>
          <w:rFonts w:cs="Times New Roman"/>
          <w:szCs w:val="24"/>
        </w:rPr>
        <w:t xml:space="preserve"> экономика) несовершенна, и с этим все согласны. Положительные результаты </w:t>
      </w:r>
      <w:r w:rsidR="00180F74">
        <w:rPr>
          <w:rFonts w:cs="Times New Roman"/>
          <w:szCs w:val="24"/>
        </w:rPr>
        <w:t>«</w:t>
      </w:r>
      <w:r w:rsidRPr="00FD641C">
        <w:rPr>
          <w:rFonts w:cs="Times New Roman"/>
          <w:szCs w:val="24"/>
        </w:rPr>
        <w:t>коричневой</w:t>
      </w:r>
      <w:r w:rsidR="00180F74">
        <w:rPr>
          <w:rFonts w:cs="Times New Roman"/>
          <w:szCs w:val="24"/>
        </w:rPr>
        <w:t>»</w:t>
      </w:r>
      <w:r w:rsidRPr="00FD641C">
        <w:rPr>
          <w:rFonts w:cs="Times New Roman"/>
          <w:szCs w:val="24"/>
        </w:rPr>
        <w:t xml:space="preserve"> экономики в повышении жизненного уровня части населения и людей в целом, сопровождаются значительными негативными последствиями: загрязнение</w:t>
      </w:r>
      <w:r w:rsidR="00DB5DE6" w:rsidRPr="00FD641C">
        <w:rPr>
          <w:rFonts w:cs="Times New Roman"/>
          <w:szCs w:val="24"/>
        </w:rPr>
        <w:t>м</w:t>
      </w:r>
      <w:r w:rsidRPr="00FD641C">
        <w:rPr>
          <w:rFonts w:cs="Times New Roman"/>
          <w:szCs w:val="24"/>
        </w:rPr>
        <w:t xml:space="preserve"> окружающей природной среды, провоцирующ</w:t>
      </w:r>
      <w:r w:rsidR="00DB5DE6" w:rsidRPr="00FD641C">
        <w:rPr>
          <w:rFonts w:cs="Times New Roman"/>
          <w:szCs w:val="24"/>
        </w:rPr>
        <w:t>им</w:t>
      </w:r>
      <w:r w:rsidRPr="00FD641C">
        <w:rPr>
          <w:rFonts w:cs="Times New Roman"/>
          <w:szCs w:val="24"/>
        </w:rPr>
        <w:t xml:space="preserve">, кроме всего прочего, глобальные климатические изменения, </w:t>
      </w:r>
      <w:r w:rsidR="00DB5DE6" w:rsidRPr="00FD641C">
        <w:rPr>
          <w:rFonts w:cs="Times New Roman"/>
          <w:szCs w:val="24"/>
        </w:rPr>
        <w:t xml:space="preserve">а также </w:t>
      </w:r>
      <w:r w:rsidRPr="00FD641C">
        <w:rPr>
          <w:rFonts w:cs="Times New Roman"/>
          <w:szCs w:val="24"/>
        </w:rPr>
        <w:t xml:space="preserve"> опустынивание</w:t>
      </w:r>
      <w:r w:rsidR="00DB5DE6" w:rsidRPr="00FD641C">
        <w:rPr>
          <w:rFonts w:cs="Times New Roman"/>
          <w:szCs w:val="24"/>
        </w:rPr>
        <w:t>м</w:t>
      </w:r>
      <w:r w:rsidRPr="00FD641C">
        <w:rPr>
          <w:rFonts w:cs="Times New Roman"/>
          <w:szCs w:val="24"/>
        </w:rPr>
        <w:t xml:space="preserve"> земель на юге и таяние</w:t>
      </w:r>
      <w:r w:rsidR="00DB5DE6" w:rsidRPr="00FD641C">
        <w:rPr>
          <w:rFonts w:cs="Times New Roman"/>
          <w:szCs w:val="24"/>
        </w:rPr>
        <w:t>м</w:t>
      </w:r>
      <w:r w:rsidRPr="00FD641C">
        <w:rPr>
          <w:rFonts w:cs="Times New Roman"/>
          <w:szCs w:val="24"/>
        </w:rPr>
        <w:t xml:space="preserve"> вечной мерзлоты на севере, происходит утрата биоразнообразия, и т.д. </w:t>
      </w:r>
    </w:p>
    <w:p w:rsidR="00B91578" w:rsidRPr="00FD641C" w:rsidRDefault="00B91578" w:rsidP="00B91578">
      <w:pPr>
        <w:rPr>
          <w:rFonts w:cs="Times New Roman"/>
          <w:szCs w:val="24"/>
        </w:rPr>
      </w:pPr>
      <w:r w:rsidRPr="00FD641C">
        <w:rPr>
          <w:rFonts w:cs="Times New Roman"/>
          <w:szCs w:val="24"/>
        </w:rPr>
        <w:t xml:space="preserve">Самое главное, </w:t>
      </w:r>
      <w:r w:rsidR="00DB5DE6" w:rsidRPr="00FD641C">
        <w:rPr>
          <w:rFonts w:cs="Times New Roman"/>
          <w:szCs w:val="24"/>
        </w:rPr>
        <w:t xml:space="preserve">все </w:t>
      </w:r>
      <w:r w:rsidRPr="00FD641C">
        <w:rPr>
          <w:rFonts w:cs="Times New Roman"/>
          <w:szCs w:val="24"/>
        </w:rPr>
        <w:t>происходя</w:t>
      </w:r>
      <w:r w:rsidR="00DB5DE6" w:rsidRPr="00FD641C">
        <w:rPr>
          <w:rFonts w:cs="Times New Roman"/>
          <w:szCs w:val="24"/>
        </w:rPr>
        <w:t>щие процессы изменений тесно</w:t>
      </w:r>
      <w:r w:rsidRPr="00FD641C">
        <w:rPr>
          <w:rFonts w:cs="Times New Roman"/>
          <w:szCs w:val="24"/>
        </w:rPr>
        <w:t xml:space="preserve"> взаимосвязаны: истощение природного капитала, широкомасштабная бедность, нехватка основополагающих ресурсов для жизни: пресной воды, продовольствия, энергии, и в конечном итоге рост неравенства людей и стран.</w:t>
      </w:r>
      <w:r w:rsidR="008C75DC" w:rsidRPr="00FD641C">
        <w:rPr>
          <w:rFonts w:cs="Times New Roman"/>
          <w:szCs w:val="24"/>
        </w:rPr>
        <w:t xml:space="preserve">  </w:t>
      </w:r>
      <w:r w:rsidRPr="00FD641C">
        <w:rPr>
          <w:rFonts w:cs="Times New Roman"/>
          <w:szCs w:val="24"/>
        </w:rPr>
        <w:t>Все это создает угрозу для нынешнего и будущего поколений, в том числе угрозы военных конфликтов за ресурсы, прежде всего, за энергоносители, пресную воду, земли. Все эксперты с этим согласны. И никто не против того, что нужен переход к «зеленой</w:t>
      </w:r>
      <w:r w:rsidR="00180F74">
        <w:rPr>
          <w:rFonts w:cs="Times New Roman"/>
          <w:szCs w:val="24"/>
        </w:rPr>
        <w:t>»</w:t>
      </w:r>
      <w:r w:rsidRPr="00FD641C">
        <w:rPr>
          <w:rFonts w:cs="Times New Roman"/>
          <w:szCs w:val="24"/>
        </w:rPr>
        <w:t xml:space="preserve"> экономике, т.е. такой системе экономических отношений, связанных с производством, распределением и потреблением товаров и услуг, которая приводит к повышению благосостояния человека в долгосрочной перспективе, но при этом не подвергает будущие поколения воздействию значительных экологических рисков или экологического дефицита. </w:t>
      </w:r>
    </w:p>
    <w:p w:rsidR="009F01EF" w:rsidRPr="00FD641C" w:rsidRDefault="009F01EF" w:rsidP="00B91578">
      <w:pPr>
        <w:rPr>
          <w:rFonts w:cs="Times New Roman"/>
          <w:szCs w:val="24"/>
          <w:lang w:bidi="ru-RU"/>
        </w:rPr>
      </w:pPr>
      <w:r w:rsidRPr="00FD641C">
        <w:rPr>
          <w:rFonts w:cs="Times New Roman"/>
          <w:szCs w:val="24"/>
        </w:rPr>
        <w:lastRenderedPageBreak/>
        <w:t>После принятия в 2013 г</w:t>
      </w:r>
      <w:r w:rsidR="00180F74">
        <w:rPr>
          <w:rFonts w:cs="Times New Roman"/>
          <w:szCs w:val="24"/>
        </w:rPr>
        <w:t>.</w:t>
      </w:r>
      <w:r w:rsidRPr="00FD641C">
        <w:rPr>
          <w:rFonts w:cs="Times New Roman"/>
          <w:szCs w:val="24"/>
        </w:rPr>
        <w:t xml:space="preserve"> странами ЕЭК ООН  </w:t>
      </w:r>
      <w:r w:rsidRPr="00FD641C">
        <w:rPr>
          <w:rFonts w:cs="Times New Roman"/>
          <w:szCs w:val="24"/>
          <w:lang w:bidi="ru-RU"/>
        </w:rPr>
        <w:t xml:space="preserve">«Плана действий для лесного сектора в условиях развития </w:t>
      </w:r>
      <w:r w:rsidR="00180F74">
        <w:rPr>
          <w:rFonts w:cs="Times New Roman"/>
          <w:szCs w:val="24"/>
          <w:lang w:bidi="ru-RU"/>
        </w:rPr>
        <w:t>«</w:t>
      </w:r>
      <w:r w:rsidRPr="00FD641C">
        <w:rPr>
          <w:rFonts w:cs="Times New Roman"/>
          <w:szCs w:val="24"/>
          <w:lang w:bidi="ru-RU"/>
        </w:rPr>
        <w:t>зеленой</w:t>
      </w:r>
      <w:r w:rsidR="00180F74">
        <w:rPr>
          <w:rFonts w:cs="Times New Roman"/>
          <w:szCs w:val="24"/>
          <w:lang w:bidi="ru-RU"/>
        </w:rPr>
        <w:t>»</w:t>
      </w:r>
      <w:r w:rsidRPr="00FD641C">
        <w:rPr>
          <w:rFonts w:cs="Times New Roman"/>
          <w:szCs w:val="24"/>
          <w:lang w:bidi="ru-RU"/>
        </w:rPr>
        <w:t xml:space="preserve"> экономики» (далее </w:t>
      </w:r>
      <w:r w:rsidR="00180F74">
        <w:rPr>
          <w:rFonts w:cs="Times New Roman"/>
          <w:szCs w:val="24"/>
          <w:lang w:bidi="ru-RU"/>
        </w:rPr>
        <w:t>–</w:t>
      </w:r>
      <w:r w:rsidRPr="00FD641C">
        <w:rPr>
          <w:rFonts w:cs="Times New Roman"/>
          <w:szCs w:val="24"/>
          <w:lang w:bidi="ru-RU"/>
        </w:rPr>
        <w:t xml:space="preserve"> </w:t>
      </w:r>
      <w:r w:rsidR="00180F74">
        <w:rPr>
          <w:rFonts w:cs="Times New Roman"/>
          <w:szCs w:val="24"/>
        </w:rPr>
        <w:t>П</w:t>
      </w:r>
      <w:r w:rsidRPr="00FD641C">
        <w:rPr>
          <w:rFonts w:cs="Times New Roman"/>
          <w:szCs w:val="24"/>
        </w:rPr>
        <w:t xml:space="preserve">лан действий Рованиеми) на </w:t>
      </w:r>
      <w:r w:rsidRPr="00FD641C">
        <w:rPr>
          <w:rFonts w:cs="Times New Roman"/>
          <w:szCs w:val="24"/>
          <w:lang w:bidi="ru-RU"/>
        </w:rPr>
        <w:t>Специальной сессии Комитета ЕЭК ООН по лесам и лесной отрасли, проведённой 17 и 18 июня 2013 г</w:t>
      </w:r>
      <w:r w:rsidR="00180F74">
        <w:rPr>
          <w:rFonts w:cs="Times New Roman"/>
          <w:szCs w:val="24"/>
          <w:lang w:bidi="ru-RU"/>
        </w:rPr>
        <w:t>.</w:t>
      </w:r>
      <w:r w:rsidRPr="00FD641C">
        <w:rPr>
          <w:rFonts w:cs="Times New Roman"/>
          <w:szCs w:val="24"/>
          <w:lang w:bidi="ru-RU"/>
        </w:rPr>
        <w:t xml:space="preserve"> в Женеве совместно с Европейской </w:t>
      </w:r>
      <w:r w:rsidR="00180F74">
        <w:rPr>
          <w:rFonts w:cs="Times New Roman"/>
          <w:szCs w:val="24"/>
          <w:lang w:bidi="ru-RU"/>
        </w:rPr>
        <w:t>к</w:t>
      </w:r>
      <w:r w:rsidRPr="00FD641C">
        <w:rPr>
          <w:rFonts w:cs="Times New Roman"/>
          <w:szCs w:val="24"/>
          <w:lang w:bidi="ru-RU"/>
        </w:rPr>
        <w:t xml:space="preserve">омиссией ФАО по лесному хозяйству, в который вошли предложения и замечания, поступившие в ходе консультаций и полученные до 31 января 2013 г. Итоги этой специальной сессии Комитета ЕЭК ООН по лесам и лесной отрасли, проведённой совместно с Европейской </w:t>
      </w:r>
      <w:r w:rsidR="00180F74">
        <w:rPr>
          <w:rFonts w:cs="Times New Roman"/>
          <w:szCs w:val="24"/>
          <w:lang w:bidi="ru-RU"/>
        </w:rPr>
        <w:t>к</w:t>
      </w:r>
      <w:r w:rsidRPr="00FD641C">
        <w:rPr>
          <w:rFonts w:cs="Times New Roman"/>
          <w:szCs w:val="24"/>
          <w:lang w:bidi="ru-RU"/>
        </w:rPr>
        <w:t>омиссией ФАО по лесному хозяйству, нашли отражение в варианте документа «План действий для лесного сектора в условиях развития "зеленой" экономики» [</w:t>
      </w:r>
      <w:r w:rsidR="00B83A02">
        <w:rPr>
          <w:rFonts w:cs="Times New Roman"/>
          <w:szCs w:val="24"/>
        </w:rPr>
        <w:t>7</w:t>
      </w:r>
      <w:r w:rsidRPr="00FD641C">
        <w:rPr>
          <w:rFonts w:cs="Times New Roman"/>
          <w:szCs w:val="24"/>
          <w:lang w:bidi="ru-RU"/>
        </w:rPr>
        <w:t>].</w:t>
      </w:r>
    </w:p>
    <w:p w:rsidR="00B91578" w:rsidRPr="00FD641C" w:rsidRDefault="00B91578" w:rsidP="00B91578">
      <w:pPr>
        <w:rPr>
          <w:rFonts w:cs="Times New Roman"/>
          <w:szCs w:val="24"/>
        </w:rPr>
      </w:pPr>
      <w:r w:rsidRPr="00FD641C">
        <w:rPr>
          <w:rFonts w:cs="Times New Roman"/>
          <w:szCs w:val="24"/>
        </w:rPr>
        <w:t>Предлагаемый набор действий для перехода к «зеленой</w:t>
      </w:r>
      <w:r w:rsidR="00180F74">
        <w:rPr>
          <w:rFonts w:cs="Times New Roman"/>
          <w:szCs w:val="24"/>
        </w:rPr>
        <w:t>»</w:t>
      </w:r>
      <w:r w:rsidRPr="00FD641C">
        <w:rPr>
          <w:rFonts w:cs="Times New Roman"/>
          <w:szCs w:val="24"/>
        </w:rPr>
        <w:t xml:space="preserve"> экономике имеет весьма привлекательный, но совершенно не выполнимый для частного сектора условий. Прежде всего, ценообразование на природные ресурсы и товары, произведённые на их основе (лесные и сельскохозяйственные), должно соответствовать принципам устойчивого развития (заметьте, не спрос-предложение, а некое государственное ценообразование). Это предполагает полный отказ от неэффективных субсидий государства сельскому и лесному хозяйству, проведение оценки природных ресурсов в денежном выражении, и введение экологических налогов на все случаи вреда окружающей среде</w:t>
      </w:r>
      <w:r w:rsidR="000B2875" w:rsidRPr="00FD641C">
        <w:rPr>
          <w:rFonts w:cs="Times New Roman"/>
          <w:szCs w:val="24"/>
        </w:rPr>
        <w:t xml:space="preserve"> [</w:t>
      </w:r>
      <w:r w:rsidR="00B83A02">
        <w:rPr>
          <w:rFonts w:cs="Times New Roman"/>
          <w:bCs/>
          <w:szCs w:val="24"/>
        </w:rPr>
        <w:t>8</w:t>
      </w:r>
      <w:r w:rsidR="000B2875" w:rsidRPr="00FD641C">
        <w:rPr>
          <w:rFonts w:cs="Times New Roman"/>
          <w:szCs w:val="24"/>
        </w:rPr>
        <w:t>]</w:t>
      </w:r>
      <w:r w:rsidRPr="00FD641C">
        <w:rPr>
          <w:rFonts w:cs="Times New Roman"/>
          <w:szCs w:val="24"/>
        </w:rPr>
        <w:t xml:space="preserve">. </w:t>
      </w:r>
    </w:p>
    <w:p w:rsidR="00B91578" w:rsidRPr="00FD641C" w:rsidRDefault="00B91578" w:rsidP="00B91578">
      <w:pPr>
        <w:rPr>
          <w:rFonts w:cs="Times New Roman"/>
          <w:szCs w:val="24"/>
        </w:rPr>
      </w:pPr>
      <w:r w:rsidRPr="00FD641C">
        <w:rPr>
          <w:rFonts w:cs="Times New Roman"/>
          <w:szCs w:val="24"/>
        </w:rPr>
        <w:t xml:space="preserve">При этом государства должны субсидировать политику государственных закупок, которая поощряет производство экологичной продукции и использование соответствующих принципам устойчивого развития методов производства. </w:t>
      </w:r>
    </w:p>
    <w:p w:rsidR="00180F74" w:rsidRDefault="00B91578" w:rsidP="00B91578">
      <w:pPr>
        <w:rPr>
          <w:rFonts w:cs="Times New Roman"/>
          <w:szCs w:val="24"/>
        </w:rPr>
      </w:pPr>
      <w:r w:rsidRPr="00FD641C">
        <w:rPr>
          <w:rFonts w:cs="Times New Roman"/>
          <w:szCs w:val="24"/>
        </w:rPr>
        <w:t xml:space="preserve">Фактически, это означает призыв к перестройке рыночной экономики. Государствам предлагают забыть о ВТО и </w:t>
      </w:r>
      <w:r w:rsidR="00DB5DE6" w:rsidRPr="00FD641C">
        <w:rPr>
          <w:rFonts w:cs="Times New Roman"/>
          <w:szCs w:val="24"/>
        </w:rPr>
        <w:t xml:space="preserve">о </w:t>
      </w:r>
      <w:r w:rsidRPr="00FD641C">
        <w:rPr>
          <w:rFonts w:cs="Times New Roman"/>
          <w:szCs w:val="24"/>
        </w:rPr>
        <w:t xml:space="preserve">правилах свободного рынка, сметающих все государственные субсидии. Система государственного налогообложения во всех странах должна быть реформирована так, чтобы заменить налоги на труд и капитал экологическими налогами  на загрязнение окружающей природной среды.  </w:t>
      </w:r>
    </w:p>
    <w:p w:rsidR="00B91578" w:rsidRPr="00FD641C" w:rsidRDefault="00B91578" w:rsidP="00B91578">
      <w:pPr>
        <w:rPr>
          <w:rFonts w:cs="Times New Roman"/>
          <w:szCs w:val="24"/>
        </w:rPr>
      </w:pPr>
      <w:r w:rsidRPr="00FD641C">
        <w:rPr>
          <w:rFonts w:cs="Times New Roman"/>
          <w:szCs w:val="24"/>
        </w:rPr>
        <w:t xml:space="preserve">При этом получение государствами природно-ресурсной ренты даже не обсуждается в </w:t>
      </w:r>
      <w:r w:rsidR="00180F74">
        <w:rPr>
          <w:rFonts w:cs="Times New Roman"/>
          <w:szCs w:val="24"/>
        </w:rPr>
        <w:t>«</w:t>
      </w:r>
      <w:r w:rsidRPr="00FD641C">
        <w:rPr>
          <w:rFonts w:cs="Times New Roman"/>
          <w:szCs w:val="24"/>
        </w:rPr>
        <w:t>зелёной</w:t>
      </w:r>
      <w:r w:rsidR="00180F74">
        <w:rPr>
          <w:rFonts w:cs="Times New Roman"/>
          <w:szCs w:val="24"/>
        </w:rPr>
        <w:t>»</w:t>
      </w:r>
      <w:r w:rsidRPr="00FD641C">
        <w:rPr>
          <w:rFonts w:cs="Times New Roman"/>
          <w:szCs w:val="24"/>
        </w:rPr>
        <w:t xml:space="preserve"> экономике, потому что это само собой разумеющееся во всех странах, кроме России, где ресурсная рента приватизирована. Осталось только лесное хозяйство, но полдела сделано – безответственная аренда лесных участков на 49 лет определена Лесным кодексом</w:t>
      </w:r>
      <w:r w:rsidR="00C46409" w:rsidRPr="00FD641C">
        <w:rPr>
          <w:rFonts w:cs="Times New Roman"/>
          <w:szCs w:val="24"/>
        </w:rPr>
        <w:t xml:space="preserve"> Российской Федерации</w:t>
      </w:r>
      <w:r w:rsidRPr="00FD641C">
        <w:rPr>
          <w:rFonts w:cs="Times New Roman"/>
          <w:szCs w:val="24"/>
        </w:rPr>
        <w:t xml:space="preserve">. </w:t>
      </w:r>
    </w:p>
    <w:p w:rsidR="00B91578" w:rsidRPr="00FD641C" w:rsidRDefault="00B91578" w:rsidP="00B91578">
      <w:pPr>
        <w:rPr>
          <w:rFonts w:cs="Times New Roman"/>
          <w:szCs w:val="24"/>
        </w:rPr>
      </w:pPr>
      <w:r w:rsidRPr="00FD641C">
        <w:rPr>
          <w:rFonts w:cs="Times New Roman"/>
          <w:szCs w:val="24"/>
        </w:rPr>
        <w:t xml:space="preserve">На пути к </w:t>
      </w:r>
      <w:r w:rsidR="00180F74">
        <w:rPr>
          <w:rFonts w:cs="Times New Roman"/>
          <w:szCs w:val="24"/>
        </w:rPr>
        <w:t>«</w:t>
      </w:r>
      <w:r w:rsidRPr="00FD641C">
        <w:rPr>
          <w:rFonts w:cs="Times New Roman"/>
          <w:szCs w:val="24"/>
        </w:rPr>
        <w:t>зелёной экономике</w:t>
      </w:r>
      <w:r w:rsidR="00180F74">
        <w:rPr>
          <w:rFonts w:cs="Times New Roman"/>
          <w:szCs w:val="24"/>
        </w:rPr>
        <w:t>»</w:t>
      </w:r>
      <w:r w:rsidRPr="00FD641C">
        <w:rPr>
          <w:rFonts w:cs="Times New Roman"/>
          <w:szCs w:val="24"/>
        </w:rPr>
        <w:t xml:space="preserve"> государства должны увеличить государственные инвестиции в инфраструктуру, если она соответствует принципам устойчивого развития (включая общественный транспорт, возобновляемые источники энергии, строительство энергоэффективных зданий) и в природный капитал для восстановления, поддержания и, где это возможно, увеличения объёма природного капитала [</w:t>
      </w:r>
      <w:r w:rsidR="00B83A02">
        <w:rPr>
          <w:rFonts w:cs="Times New Roman"/>
          <w:szCs w:val="24"/>
        </w:rPr>
        <w:t>9</w:t>
      </w:r>
      <w:r w:rsidRPr="00FD641C">
        <w:rPr>
          <w:rFonts w:cs="Times New Roman"/>
          <w:szCs w:val="24"/>
        </w:rPr>
        <w:t xml:space="preserve">]. </w:t>
      </w:r>
    </w:p>
    <w:p w:rsidR="00180F74" w:rsidRDefault="00B91578" w:rsidP="00B91578">
      <w:pPr>
        <w:rPr>
          <w:rFonts w:cs="Times New Roman"/>
          <w:szCs w:val="24"/>
        </w:rPr>
      </w:pPr>
      <w:r w:rsidRPr="00FD641C">
        <w:rPr>
          <w:rFonts w:cs="Times New Roman"/>
          <w:szCs w:val="24"/>
        </w:rPr>
        <w:t xml:space="preserve">Природный капитал в </w:t>
      </w:r>
      <w:r w:rsidR="00180F74">
        <w:rPr>
          <w:rFonts w:cs="Times New Roman"/>
          <w:szCs w:val="24"/>
        </w:rPr>
        <w:t>«</w:t>
      </w:r>
      <w:r w:rsidRPr="00FD641C">
        <w:rPr>
          <w:rFonts w:cs="Times New Roman"/>
          <w:szCs w:val="24"/>
        </w:rPr>
        <w:t>зелёной</w:t>
      </w:r>
      <w:r w:rsidR="00180F74">
        <w:rPr>
          <w:rFonts w:cs="Times New Roman"/>
          <w:szCs w:val="24"/>
        </w:rPr>
        <w:t>»</w:t>
      </w:r>
      <w:r w:rsidRPr="00FD641C">
        <w:rPr>
          <w:rFonts w:cs="Times New Roman"/>
          <w:szCs w:val="24"/>
        </w:rPr>
        <w:t xml:space="preserve"> экономике – это запас природных ресурсов, которыми наделено общество и которые могут использоваться в производственных целях. Разумеется, </w:t>
      </w:r>
      <w:r w:rsidR="00180F74">
        <w:rPr>
          <w:rFonts w:cs="Times New Roman"/>
          <w:szCs w:val="24"/>
        </w:rPr>
        <w:t>«</w:t>
      </w:r>
      <w:r w:rsidRPr="00FD641C">
        <w:rPr>
          <w:rFonts w:cs="Times New Roman"/>
          <w:szCs w:val="24"/>
        </w:rPr>
        <w:t>зелёная</w:t>
      </w:r>
      <w:r w:rsidR="00180F74">
        <w:rPr>
          <w:rFonts w:cs="Times New Roman"/>
          <w:szCs w:val="24"/>
        </w:rPr>
        <w:t>»</w:t>
      </w:r>
      <w:r w:rsidRPr="00FD641C">
        <w:rPr>
          <w:rFonts w:cs="Times New Roman"/>
          <w:szCs w:val="24"/>
        </w:rPr>
        <w:t xml:space="preserve"> экономика требует целевой государственной поддержки исследований и разработок, связанных с созданием экологически чистых технологий лесопользования и переработки древесины. </w:t>
      </w:r>
    </w:p>
    <w:p w:rsidR="00B91578" w:rsidRDefault="00B91578" w:rsidP="00B91578">
      <w:pPr>
        <w:rPr>
          <w:rFonts w:cs="Times New Roman"/>
          <w:szCs w:val="24"/>
        </w:rPr>
      </w:pPr>
      <w:r w:rsidRPr="00FD641C">
        <w:rPr>
          <w:rFonts w:cs="Times New Roman"/>
          <w:szCs w:val="24"/>
        </w:rPr>
        <w:t xml:space="preserve">И, разумеется, </w:t>
      </w:r>
      <w:r w:rsidR="00180F74">
        <w:rPr>
          <w:rFonts w:cs="Times New Roman"/>
          <w:szCs w:val="24"/>
        </w:rPr>
        <w:t>«</w:t>
      </w:r>
      <w:r w:rsidRPr="00FD641C">
        <w:rPr>
          <w:rFonts w:cs="Times New Roman"/>
          <w:szCs w:val="24"/>
        </w:rPr>
        <w:t>зелёной</w:t>
      </w:r>
      <w:r w:rsidR="00180F74">
        <w:rPr>
          <w:rFonts w:cs="Times New Roman"/>
          <w:szCs w:val="24"/>
        </w:rPr>
        <w:t>»</w:t>
      </w:r>
      <w:r w:rsidRPr="00FD641C">
        <w:rPr>
          <w:rFonts w:cs="Times New Roman"/>
          <w:szCs w:val="24"/>
        </w:rPr>
        <w:t xml:space="preserve"> экономике нужны новые социальные стратегии, призванные обеспечить согласование между целями в социальной области и существующими или предлагаемыми экономическими стратегиями частного сектора экономики [</w:t>
      </w:r>
      <w:r w:rsidR="00B83A02">
        <w:rPr>
          <w:rFonts w:cs="Times New Roman"/>
          <w:szCs w:val="24"/>
        </w:rPr>
        <w:t>8</w:t>
      </w:r>
      <w:r w:rsidRPr="00FD641C">
        <w:rPr>
          <w:rFonts w:cs="Times New Roman"/>
          <w:szCs w:val="24"/>
        </w:rPr>
        <w:t xml:space="preserve">]. </w:t>
      </w:r>
    </w:p>
    <w:p w:rsidR="00180F74" w:rsidRPr="00FD641C" w:rsidRDefault="00180F74" w:rsidP="00B91578">
      <w:pPr>
        <w:rPr>
          <w:rFonts w:cs="Times New Roman"/>
          <w:szCs w:val="24"/>
        </w:rPr>
      </w:pPr>
    </w:p>
    <w:p w:rsidR="00D9353E" w:rsidRPr="00FD641C" w:rsidRDefault="00180F74" w:rsidP="00F746F1">
      <w:pPr>
        <w:jc w:val="center"/>
        <w:rPr>
          <w:rFonts w:cs="Times New Roman"/>
          <w:b/>
          <w:bCs/>
          <w:szCs w:val="24"/>
          <w:lang w:bidi="ru-RU"/>
        </w:rPr>
      </w:pPr>
      <w:r>
        <w:rPr>
          <w:rFonts w:cs="Times New Roman"/>
          <w:b/>
          <w:bCs/>
          <w:szCs w:val="24"/>
          <w:lang w:bidi="ru-RU"/>
        </w:rPr>
        <w:t>Литература</w:t>
      </w:r>
    </w:p>
    <w:p w:rsidR="00D9353E" w:rsidRPr="00F0570F" w:rsidRDefault="00B83A02" w:rsidP="0010559D">
      <w:pPr>
        <w:rPr>
          <w:rFonts w:cs="Times New Roman"/>
          <w:bCs/>
          <w:sz w:val="22"/>
          <w:szCs w:val="24"/>
          <w:lang w:val="en-US" w:bidi="ru-RU"/>
        </w:rPr>
      </w:pPr>
      <w:r w:rsidRPr="00F0570F">
        <w:rPr>
          <w:rFonts w:cs="Times New Roman"/>
          <w:bCs/>
          <w:sz w:val="22"/>
          <w:szCs w:val="24"/>
          <w:lang w:bidi="ru-RU"/>
        </w:rPr>
        <w:t>1</w:t>
      </w:r>
      <w:r w:rsidR="00396BA5" w:rsidRPr="00F0570F">
        <w:rPr>
          <w:rFonts w:cs="Times New Roman"/>
          <w:bCs/>
          <w:sz w:val="22"/>
          <w:szCs w:val="24"/>
          <w:lang w:bidi="ru-RU"/>
        </w:rPr>
        <w:t>.</w:t>
      </w:r>
      <w:r w:rsidR="00D9353E" w:rsidRPr="00F0570F">
        <w:rPr>
          <w:rFonts w:cs="Times New Roman"/>
          <w:bCs/>
          <w:sz w:val="22"/>
          <w:szCs w:val="24"/>
          <w:lang w:bidi="ru-RU"/>
        </w:rPr>
        <w:t xml:space="preserve"> Писаренко А.И., Страхов В.В. «Зелёная» рыночная экономика и её влия</w:t>
      </w:r>
      <w:r w:rsidR="00396BA5" w:rsidRPr="00F0570F">
        <w:rPr>
          <w:rFonts w:cs="Times New Roman"/>
          <w:bCs/>
          <w:sz w:val="22"/>
          <w:szCs w:val="24"/>
          <w:lang w:bidi="ru-RU"/>
        </w:rPr>
        <w:t xml:space="preserve">ние на мировой лесное хозяйство // </w:t>
      </w:r>
      <w:r w:rsidR="00D9353E" w:rsidRPr="00F0570F">
        <w:rPr>
          <w:rFonts w:cs="Times New Roman"/>
          <w:bCs/>
          <w:sz w:val="22"/>
          <w:szCs w:val="24"/>
          <w:lang w:bidi="ru-RU"/>
        </w:rPr>
        <w:t>Лесное хозяйство, 2012</w:t>
      </w:r>
      <w:r w:rsidR="00396BA5" w:rsidRPr="00F0570F">
        <w:rPr>
          <w:rFonts w:cs="Times New Roman"/>
          <w:bCs/>
          <w:sz w:val="22"/>
          <w:szCs w:val="24"/>
          <w:lang w:bidi="ru-RU"/>
        </w:rPr>
        <w:t xml:space="preserve">. </w:t>
      </w:r>
      <w:r w:rsidR="00D9353E" w:rsidRPr="00F0570F">
        <w:rPr>
          <w:rFonts w:cs="Times New Roman"/>
          <w:bCs/>
          <w:sz w:val="22"/>
          <w:szCs w:val="24"/>
          <w:lang w:val="en-US" w:bidi="ru-RU"/>
        </w:rPr>
        <w:t>№4</w:t>
      </w:r>
      <w:r w:rsidR="00396BA5" w:rsidRPr="00F0570F">
        <w:rPr>
          <w:rFonts w:cs="Times New Roman"/>
          <w:bCs/>
          <w:sz w:val="22"/>
          <w:szCs w:val="24"/>
          <w:lang w:val="en-US" w:bidi="ru-RU"/>
        </w:rPr>
        <w:t>.</w:t>
      </w:r>
      <w:r w:rsidR="00D9353E" w:rsidRPr="00F0570F">
        <w:rPr>
          <w:rFonts w:cs="Times New Roman"/>
          <w:bCs/>
          <w:sz w:val="22"/>
          <w:szCs w:val="24"/>
          <w:lang w:val="en-US" w:bidi="ru-RU"/>
        </w:rPr>
        <w:t xml:space="preserve"> </w:t>
      </w:r>
      <w:r w:rsidR="00396BA5" w:rsidRPr="00F0570F">
        <w:rPr>
          <w:rFonts w:cs="Times New Roman"/>
          <w:bCs/>
          <w:sz w:val="22"/>
          <w:szCs w:val="24"/>
          <w:lang w:val="en-US" w:bidi="ru-RU"/>
        </w:rPr>
        <w:t xml:space="preserve">– </w:t>
      </w:r>
      <w:r w:rsidR="00396BA5" w:rsidRPr="00F0570F">
        <w:rPr>
          <w:rFonts w:cs="Times New Roman"/>
          <w:bCs/>
          <w:sz w:val="22"/>
          <w:szCs w:val="24"/>
          <w:lang w:bidi="ru-RU"/>
        </w:rPr>
        <w:t>С</w:t>
      </w:r>
      <w:r w:rsidR="00396BA5" w:rsidRPr="00F0570F">
        <w:rPr>
          <w:rFonts w:cs="Times New Roman"/>
          <w:bCs/>
          <w:sz w:val="22"/>
          <w:szCs w:val="24"/>
          <w:lang w:val="en-US" w:bidi="ru-RU"/>
        </w:rPr>
        <w:t>.2-7.</w:t>
      </w:r>
    </w:p>
    <w:p w:rsidR="00B83A02" w:rsidRPr="00F0570F" w:rsidRDefault="00B83A02" w:rsidP="00B83A02">
      <w:pPr>
        <w:rPr>
          <w:rFonts w:cs="Times New Roman"/>
          <w:bCs/>
          <w:iCs/>
          <w:sz w:val="22"/>
          <w:szCs w:val="24"/>
          <w:lang w:val="en-US" w:bidi="en-US"/>
        </w:rPr>
      </w:pPr>
      <w:r w:rsidRPr="00F0570F">
        <w:rPr>
          <w:rFonts w:cs="Times New Roman"/>
          <w:bCs/>
          <w:iCs/>
          <w:sz w:val="22"/>
          <w:szCs w:val="24"/>
          <w:lang w:val="en-US" w:bidi="en-US"/>
        </w:rPr>
        <w:t xml:space="preserve">2. Towards a Green Economy: Pathways to Sustainable Development and Poverty Eradication. – UNEP. – 631 p. </w:t>
      </w:r>
      <w:r w:rsidRPr="00F0570F">
        <w:rPr>
          <w:rFonts w:cs="Times New Roman"/>
          <w:iCs/>
          <w:sz w:val="22"/>
          <w:szCs w:val="24"/>
          <w:lang w:val="en-US"/>
        </w:rPr>
        <w:t>URL:</w:t>
      </w:r>
      <w:r w:rsidRPr="00F0570F">
        <w:rPr>
          <w:rFonts w:cs="Times New Roman"/>
          <w:bCs/>
          <w:iCs/>
          <w:sz w:val="22"/>
          <w:szCs w:val="24"/>
          <w:lang w:val="en-US" w:bidi="en-US"/>
        </w:rPr>
        <w:t xml:space="preserve"> www.unep.org/greeneconomy.</w:t>
      </w:r>
    </w:p>
    <w:p w:rsidR="00B83A02" w:rsidRPr="00F0570F" w:rsidRDefault="00B83A02" w:rsidP="00B83A02">
      <w:pPr>
        <w:rPr>
          <w:rFonts w:cs="Times New Roman"/>
          <w:sz w:val="22"/>
          <w:szCs w:val="24"/>
        </w:rPr>
      </w:pPr>
      <w:r w:rsidRPr="00F0570F">
        <w:rPr>
          <w:rFonts w:cs="Times New Roman"/>
          <w:iCs/>
          <w:sz w:val="22"/>
          <w:szCs w:val="24"/>
          <w:lang w:bidi="ru-RU"/>
        </w:rPr>
        <w:t xml:space="preserve">3. Будущее, которого мы хотим. Итоговый документ Конференции ООН. – Рио-де-Жанейро, 19 июня 2012. – </w:t>
      </w:r>
      <w:r w:rsidRPr="00F0570F">
        <w:rPr>
          <w:rFonts w:cs="Times New Roman"/>
          <w:iCs/>
          <w:sz w:val="22"/>
          <w:szCs w:val="24"/>
          <w:lang w:val="fr-FR"/>
        </w:rPr>
        <w:t>A/CONF.216/L.1*</w:t>
      </w:r>
      <w:r w:rsidRPr="00F0570F">
        <w:rPr>
          <w:rFonts w:cs="Times New Roman"/>
          <w:iCs/>
          <w:sz w:val="22"/>
          <w:szCs w:val="24"/>
        </w:rPr>
        <w:t xml:space="preserve"> – </w:t>
      </w:r>
      <w:r w:rsidRPr="00F0570F">
        <w:rPr>
          <w:rFonts w:cs="Times New Roman"/>
          <w:iCs/>
          <w:sz w:val="22"/>
          <w:szCs w:val="24"/>
          <w:lang w:val="fr-FR"/>
        </w:rPr>
        <w:t xml:space="preserve">66 p. </w:t>
      </w:r>
      <w:r w:rsidRPr="00F0570F">
        <w:rPr>
          <w:rFonts w:cs="Times New Roman"/>
          <w:iCs/>
          <w:sz w:val="22"/>
          <w:szCs w:val="24"/>
          <w:lang w:val="en-US"/>
        </w:rPr>
        <w:t>URL</w:t>
      </w:r>
      <w:r w:rsidRPr="00F0570F">
        <w:rPr>
          <w:rFonts w:cs="Times New Roman"/>
          <w:iCs/>
          <w:sz w:val="22"/>
          <w:szCs w:val="24"/>
        </w:rPr>
        <w:t xml:space="preserve">: </w:t>
      </w:r>
      <w:r w:rsidRPr="00F0570F">
        <w:rPr>
          <w:rFonts w:cs="Times New Roman"/>
          <w:iCs/>
          <w:sz w:val="22"/>
          <w:szCs w:val="24"/>
          <w:lang w:val="fr-FR"/>
        </w:rPr>
        <w:t xml:space="preserve">http://www. uncsd2012.org/. </w:t>
      </w:r>
    </w:p>
    <w:p w:rsidR="00E65A9A" w:rsidRPr="00F0570F" w:rsidRDefault="00396BA5" w:rsidP="0010559D">
      <w:pPr>
        <w:rPr>
          <w:rFonts w:cs="Times New Roman"/>
          <w:bCs/>
          <w:sz w:val="22"/>
          <w:szCs w:val="24"/>
          <w:lang w:val="en-US"/>
        </w:rPr>
      </w:pPr>
      <w:r w:rsidRPr="00F0570F">
        <w:rPr>
          <w:rFonts w:cs="Times New Roman"/>
          <w:bCs/>
          <w:sz w:val="22"/>
          <w:szCs w:val="24"/>
          <w:lang w:val="en-US"/>
        </w:rPr>
        <w:lastRenderedPageBreak/>
        <w:t xml:space="preserve">4. </w:t>
      </w:r>
      <w:r w:rsidR="00E65A9A" w:rsidRPr="00F0570F">
        <w:rPr>
          <w:rFonts w:cs="Times New Roman"/>
          <w:bCs/>
          <w:sz w:val="22"/>
          <w:szCs w:val="24"/>
          <w:lang w:val="en-US"/>
        </w:rPr>
        <w:t>Castañeda</w:t>
      </w:r>
      <w:r w:rsidRPr="00F0570F">
        <w:rPr>
          <w:rFonts w:cs="Times New Roman"/>
          <w:bCs/>
          <w:sz w:val="22"/>
          <w:szCs w:val="24"/>
          <w:lang w:val="en-US"/>
        </w:rPr>
        <w:t xml:space="preserve"> I. S.,  </w:t>
      </w:r>
      <w:r w:rsidR="00E65A9A" w:rsidRPr="00F0570F">
        <w:rPr>
          <w:rFonts w:cs="Times New Roman"/>
          <w:bCs/>
          <w:sz w:val="22"/>
          <w:szCs w:val="24"/>
          <w:lang w:val="en-US"/>
        </w:rPr>
        <w:t>Schouten</w:t>
      </w:r>
      <w:r w:rsidRPr="00F0570F">
        <w:rPr>
          <w:rFonts w:cs="Times New Roman"/>
          <w:bCs/>
          <w:sz w:val="22"/>
          <w:szCs w:val="24"/>
          <w:lang w:val="en-US"/>
        </w:rPr>
        <w:t xml:space="preserve"> S.</w:t>
      </w:r>
      <w:r w:rsidR="00E65A9A" w:rsidRPr="00F0570F">
        <w:rPr>
          <w:rFonts w:cs="Times New Roman"/>
          <w:bCs/>
          <w:sz w:val="22"/>
          <w:szCs w:val="24"/>
          <w:lang w:val="en-US"/>
        </w:rPr>
        <w:t>, Pätzold</w:t>
      </w:r>
      <w:r w:rsidRPr="00F0570F">
        <w:rPr>
          <w:rFonts w:cs="Times New Roman"/>
          <w:bCs/>
          <w:sz w:val="22"/>
          <w:szCs w:val="24"/>
          <w:lang w:val="en-US"/>
        </w:rPr>
        <w:t xml:space="preserve"> J.</w:t>
      </w:r>
      <w:r w:rsidR="00E65A9A" w:rsidRPr="00F0570F">
        <w:rPr>
          <w:rFonts w:cs="Times New Roman"/>
          <w:bCs/>
          <w:sz w:val="22"/>
          <w:szCs w:val="24"/>
          <w:lang w:val="en-US"/>
        </w:rPr>
        <w:t>, Lucassen</w:t>
      </w:r>
      <w:r w:rsidRPr="00F0570F">
        <w:rPr>
          <w:rFonts w:cs="Times New Roman"/>
          <w:bCs/>
          <w:sz w:val="22"/>
          <w:szCs w:val="24"/>
          <w:lang w:val="en-US"/>
        </w:rPr>
        <w:t xml:space="preserve"> F.</w:t>
      </w:r>
      <w:r w:rsidR="00E65A9A" w:rsidRPr="00F0570F">
        <w:rPr>
          <w:rFonts w:cs="Times New Roman"/>
          <w:bCs/>
          <w:sz w:val="22"/>
          <w:szCs w:val="24"/>
          <w:lang w:val="en-US"/>
        </w:rPr>
        <w:t>, Kasemann</w:t>
      </w:r>
      <w:r w:rsidRPr="00F0570F">
        <w:rPr>
          <w:rFonts w:cs="Times New Roman"/>
          <w:bCs/>
          <w:sz w:val="22"/>
          <w:szCs w:val="24"/>
          <w:lang w:val="en-US"/>
        </w:rPr>
        <w:t xml:space="preserve"> S.</w:t>
      </w:r>
      <w:r w:rsidR="00E65A9A" w:rsidRPr="00F0570F">
        <w:rPr>
          <w:rFonts w:cs="Times New Roman"/>
          <w:bCs/>
          <w:sz w:val="22"/>
          <w:szCs w:val="24"/>
          <w:lang w:val="en-US"/>
        </w:rPr>
        <w:t>, Kuhlmann</w:t>
      </w:r>
      <w:r w:rsidRPr="00F0570F">
        <w:rPr>
          <w:rFonts w:cs="Times New Roman"/>
          <w:bCs/>
          <w:sz w:val="22"/>
          <w:szCs w:val="24"/>
          <w:lang w:val="en-US"/>
        </w:rPr>
        <w:t xml:space="preserve"> H.</w:t>
      </w:r>
      <w:r w:rsidR="00E65A9A" w:rsidRPr="00F0570F">
        <w:rPr>
          <w:rFonts w:cs="Times New Roman"/>
          <w:bCs/>
          <w:sz w:val="22"/>
          <w:szCs w:val="24"/>
          <w:lang w:val="en-US"/>
        </w:rPr>
        <w:t>, Schefuß</w:t>
      </w:r>
      <w:r w:rsidRPr="00F0570F">
        <w:rPr>
          <w:rFonts w:cs="Times New Roman"/>
          <w:bCs/>
          <w:sz w:val="22"/>
          <w:szCs w:val="24"/>
          <w:lang w:val="en-US"/>
        </w:rPr>
        <w:t xml:space="preserve"> E. Hydroclimate variability in the Nile River Basin during the past 28,000 years</w:t>
      </w:r>
      <w:r w:rsidR="00E65A9A" w:rsidRPr="00F0570F">
        <w:rPr>
          <w:rFonts w:cs="Times New Roman"/>
          <w:bCs/>
          <w:sz w:val="22"/>
          <w:szCs w:val="24"/>
          <w:lang w:val="en-US"/>
        </w:rPr>
        <w:t>.</w:t>
      </w:r>
      <w:r w:rsidRPr="00F0570F">
        <w:rPr>
          <w:rFonts w:cs="Times New Roman"/>
          <w:bCs/>
          <w:sz w:val="22"/>
          <w:szCs w:val="24"/>
          <w:lang w:val="en-US"/>
        </w:rPr>
        <w:t xml:space="preserve"> //</w:t>
      </w:r>
      <w:r w:rsidR="00E65A9A" w:rsidRPr="00F0570F">
        <w:rPr>
          <w:rFonts w:cs="Times New Roman"/>
          <w:bCs/>
          <w:sz w:val="22"/>
          <w:szCs w:val="24"/>
          <w:lang w:val="en-US"/>
        </w:rPr>
        <w:t xml:space="preserve"> J</w:t>
      </w:r>
      <w:r w:rsidRPr="00F0570F">
        <w:rPr>
          <w:rFonts w:cs="Times New Roman"/>
          <w:bCs/>
          <w:sz w:val="22"/>
          <w:szCs w:val="24"/>
          <w:lang w:val="en-US"/>
        </w:rPr>
        <w:t>.</w:t>
      </w:r>
      <w:r w:rsidR="00E65A9A" w:rsidRPr="00F0570F">
        <w:rPr>
          <w:rFonts w:cs="Times New Roman"/>
          <w:bCs/>
          <w:sz w:val="22"/>
          <w:szCs w:val="24"/>
          <w:lang w:val="en-US"/>
        </w:rPr>
        <w:t xml:space="preserve"> Earth and Planetary Science Letters</w:t>
      </w:r>
      <w:r w:rsidR="008528A9" w:rsidRPr="00F0570F">
        <w:rPr>
          <w:rFonts w:cs="Times New Roman"/>
          <w:bCs/>
          <w:sz w:val="22"/>
          <w:szCs w:val="24"/>
          <w:lang w:val="en-US"/>
        </w:rPr>
        <w:t>.</w:t>
      </w:r>
      <w:r w:rsidR="00E65A9A" w:rsidRPr="00F0570F">
        <w:rPr>
          <w:rFonts w:cs="Times New Roman"/>
          <w:bCs/>
          <w:sz w:val="22"/>
          <w:szCs w:val="24"/>
          <w:lang w:val="en-US"/>
        </w:rPr>
        <w:t xml:space="preserve"> March 2016</w:t>
      </w:r>
      <w:r w:rsidR="008528A9" w:rsidRPr="00F0570F">
        <w:rPr>
          <w:rFonts w:cs="Times New Roman"/>
          <w:bCs/>
          <w:sz w:val="22"/>
          <w:szCs w:val="24"/>
          <w:lang w:val="en-US"/>
        </w:rPr>
        <w:t>.</w:t>
      </w:r>
      <w:r w:rsidRPr="00F0570F">
        <w:rPr>
          <w:rFonts w:cs="Times New Roman"/>
          <w:bCs/>
          <w:sz w:val="22"/>
          <w:szCs w:val="24"/>
          <w:lang w:val="en-US"/>
        </w:rPr>
        <w:t xml:space="preserve"> V. 438.</w:t>
      </w:r>
      <w:r w:rsidR="00E65A9A" w:rsidRPr="00F0570F">
        <w:rPr>
          <w:rFonts w:cs="Times New Roman"/>
          <w:bCs/>
          <w:sz w:val="22"/>
          <w:szCs w:val="24"/>
          <w:lang w:val="en-US"/>
        </w:rPr>
        <w:t xml:space="preserve"> </w:t>
      </w:r>
      <w:r w:rsidR="008528A9" w:rsidRPr="00F0570F">
        <w:rPr>
          <w:rFonts w:cs="Times New Roman"/>
          <w:bCs/>
          <w:sz w:val="22"/>
          <w:szCs w:val="24"/>
          <w:lang w:val="en-US"/>
        </w:rPr>
        <w:t xml:space="preserve">– </w:t>
      </w:r>
      <w:r w:rsidRPr="00F0570F">
        <w:rPr>
          <w:rFonts w:cs="Times New Roman"/>
          <w:bCs/>
          <w:sz w:val="22"/>
          <w:szCs w:val="24"/>
        </w:rPr>
        <w:t>Р</w:t>
      </w:r>
      <w:r w:rsidR="00E65A9A" w:rsidRPr="00F0570F">
        <w:rPr>
          <w:rFonts w:cs="Times New Roman"/>
          <w:bCs/>
          <w:sz w:val="22"/>
          <w:szCs w:val="24"/>
          <w:lang w:val="en-US"/>
        </w:rPr>
        <w:t>p</w:t>
      </w:r>
      <w:r w:rsidRPr="00F0570F">
        <w:rPr>
          <w:rFonts w:cs="Times New Roman"/>
          <w:bCs/>
          <w:sz w:val="22"/>
          <w:szCs w:val="24"/>
          <w:lang w:val="en-US"/>
        </w:rPr>
        <w:t>. 47-56.</w:t>
      </w:r>
      <w:r w:rsidR="00E65A9A" w:rsidRPr="00F0570F">
        <w:rPr>
          <w:rFonts w:cs="Times New Roman"/>
          <w:bCs/>
          <w:sz w:val="22"/>
          <w:szCs w:val="24"/>
          <w:lang w:val="en-US"/>
        </w:rPr>
        <w:t xml:space="preserve"> </w:t>
      </w:r>
    </w:p>
    <w:p w:rsidR="00B83A02" w:rsidRPr="00F0570F" w:rsidRDefault="00B83A02" w:rsidP="00B83A02">
      <w:pPr>
        <w:rPr>
          <w:rFonts w:cs="Times New Roman"/>
          <w:bCs/>
          <w:sz w:val="22"/>
          <w:szCs w:val="24"/>
          <w:lang w:val="en-US"/>
        </w:rPr>
      </w:pPr>
      <w:r w:rsidRPr="00F0570F">
        <w:rPr>
          <w:rFonts w:cs="Times New Roman"/>
          <w:bCs/>
          <w:sz w:val="22"/>
          <w:szCs w:val="24"/>
          <w:lang w:val="en-US"/>
        </w:rPr>
        <w:t>5. Kröpelin S., Verschuren D., Lézine A.-M. et al. Climate-Driven Ecosystem Succession in the Sahara: The Past 6000 Years // Science, 2008. V. 320, Iss. 5877. – Pp. 765-768, DOI: 10.1126/science.1154913.</w:t>
      </w:r>
    </w:p>
    <w:p w:rsidR="00B83A02" w:rsidRPr="00F0570F" w:rsidRDefault="00B83A02" w:rsidP="00B83A02">
      <w:pPr>
        <w:rPr>
          <w:rFonts w:cs="Times New Roman"/>
          <w:sz w:val="22"/>
          <w:szCs w:val="24"/>
          <w:lang w:val="en-US"/>
        </w:rPr>
      </w:pPr>
      <w:r w:rsidRPr="00F0570F">
        <w:rPr>
          <w:rFonts w:cs="Times New Roman"/>
          <w:iCs/>
          <w:sz w:val="22"/>
          <w:szCs w:val="24"/>
          <w:lang w:val="en-US"/>
        </w:rPr>
        <w:t>6. Blanchet C. L., Frank M., Schouten S. Asynchronous changes in vegetation, runoff and erosion in the Nile River watershed during the Holocene // J. PLoS ONE 9, 2015: e115958. doi: 10.1371/journal.pone.0115958.</w:t>
      </w:r>
    </w:p>
    <w:p w:rsidR="00B807BA" w:rsidRPr="00F0570F" w:rsidRDefault="00B83A02" w:rsidP="0010559D">
      <w:pPr>
        <w:rPr>
          <w:rFonts w:cs="Times New Roman"/>
          <w:bCs/>
          <w:sz w:val="22"/>
          <w:szCs w:val="24"/>
          <w:lang w:val="en-US"/>
        </w:rPr>
      </w:pPr>
      <w:r w:rsidRPr="00F0570F">
        <w:rPr>
          <w:rFonts w:cs="Times New Roman"/>
          <w:bCs/>
          <w:sz w:val="22"/>
          <w:szCs w:val="24"/>
          <w:lang w:val="en-US"/>
        </w:rPr>
        <w:t>7</w:t>
      </w:r>
      <w:r w:rsidR="0010559D" w:rsidRPr="00F0570F">
        <w:rPr>
          <w:rFonts w:cs="Times New Roman"/>
          <w:bCs/>
          <w:sz w:val="22"/>
          <w:szCs w:val="24"/>
          <w:lang w:val="en-US"/>
        </w:rPr>
        <w:t xml:space="preserve">. </w:t>
      </w:r>
      <w:r w:rsidR="00B807BA" w:rsidRPr="00F0570F">
        <w:rPr>
          <w:rFonts w:cs="Times New Roman"/>
          <w:bCs/>
          <w:sz w:val="22"/>
          <w:szCs w:val="24"/>
          <w:lang w:val="en-US"/>
        </w:rPr>
        <w:t>Report of the joint seventy-first session of the Committee on Forests and the Forest Industry and thirty-seventh session of the European Forestry Commission. Rovaniemi, 9-13 December 2013. – ECE UN, FAO, Economic and Social Council United Nations</w:t>
      </w:r>
      <w:r w:rsidR="0010559D" w:rsidRPr="00F0570F">
        <w:rPr>
          <w:rFonts w:cs="Times New Roman"/>
          <w:bCs/>
          <w:sz w:val="22"/>
          <w:szCs w:val="24"/>
          <w:lang w:val="en-US"/>
        </w:rPr>
        <w:t>,</w:t>
      </w:r>
      <w:r w:rsidR="00B807BA" w:rsidRPr="00F0570F">
        <w:rPr>
          <w:rFonts w:cs="Times New Roman"/>
          <w:bCs/>
          <w:sz w:val="22"/>
          <w:szCs w:val="24"/>
          <w:lang w:val="en-US"/>
        </w:rPr>
        <w:t xml:space="preserve"> 2013.</w:t>
      </w:r>
      <w:r w:rsidR="0010559D" w:rsidRPr="00F0570F">
        <w:rPr>
          <w:rFonts w:cs="Times New Roman"/>
          <w:bCs/>
          <w:sz w:val="22"/>
          <w:szCs w:val="24"/>
          <w:lang w:val="en-US"/>
        </w:rPr>
        <w:t xml:space="preserve"> –</w:t>
      </w:r>
      <w:r w:rsidR="00B807BA" w:rsidRPr="00F0570F">
        <w:rPr>
          <w:rFonts w:cs="Times New Roman"/>
          <w:bCs/>
          <w:sz w:val="22"/>
          <w:szCs w:val="24"/>
          <w:lang w:val="en-US"/>
        </w:rPr>
        <w:t xml:space="preserve"> 82 p.</w:t>
      </w:r>
    </w:p>
    <w:p w:rsidR="00B83A02" w:rsidRPr="00F0570F" w:rsidRDefault="00B83A02" w:rsidP="00B83A02">
      <w:pPr>
        <w:rPr>
          <w:rFonts w:cs="Times New Roman"/>
          <w:bCs/>
          <w:sz w:val="22"/>
          <w:szCs w:val="24"/>
          <w:lang w:val="en-US"/>
        </w:rPr>
      </w:pPr>
      <w:r w:rsidRPr="00F0570F">
        <w:rPr>
          <w:rFonts w:cs="Times New Roman"/>
          <w:bCs/>
          <w:sz w:val="22"/>
          <w:szCs w:val="24"/>
          <w:lang w:val="en-US"/>
        </w:rPr>
        <w:t>8. Measuring the Value of Forests in a Green Economy (Background paper for the expert workshop on 21 October 2016). – Swiss Confederation of Green Growth Forest Europe. September 2016. – 31 p.</w:t>
      </w:r>
    </w:p>
    <w:p w:rsidR="007A096D" w:rsidRPr="00F0570F" w:rsidRDefault="00B83A02" w:rsidP="0010559D">
      <w:pPr>
        <w:rPr>
          <w:rFonts w:cs="Times New Roman"/>
          <w:bCs/>
          <w:sz w:val="22"/>
          <w:szCs w:val="24"/>
          <w:lang w:val="en-US"/>
        </w:rPr>
      </w:pPr>
      <w:r w:rsidRPr="00F0570F">
        <w:rPr>
          <w:rFonts w:cs="Times New Roman"/>
          <w:bCs/>
          <w:sz w:val="22"/>
          <w:szCs w:val="24"/>
          <w:lang w:val="en-US"/>
        </w:rPr>
        <w:t>9</w:t>
      </w:r>
      <w:r w:rsidR="0010559D" w:rsidRPr="00F0570F">
        <w:rPr>
          <w:rFonts w:cs="Times New Roman"/>
          <w:bCs/>
          <w:sz w:val="22"/>
          <w:szCs w:val="24"/>
          <w:lang w:val="en-US"/>
        </w:rPr>
        <w:t xml:space="preserve">. </w:t>
      </w:r>
      <w:r w:rsidR="007A096D" w:rsidRPr="00F0570F">
        <w:rPr>
          <w:rFonts w:cs="Times New Roman"/>
          <w:bCs/>
          <w:sz w:val="22"/>
          <w:szCs w:val="24"/>
          <w:lang w:val="en-US"/>
        </w:rPr>
        <w:t>Green Growth Indicators 2014.</w:t>
      </w:r>
      <w:r w:rsidR="0010559D" w:rsidRPr="00F0570F">
        <w:rPr>
          <w:rFonts w:cs="Times New Roman"/>
          <w:bCs/>
          <w:sz w:val="22"/>
          <w:szCs w:val="24"/>
          <w:lang w:val="en-US"/>
        </w:rPr>
        <w:t xml:space="preserve"> –</w:t>
      </w:r>
      <w:r w:rsidR="007A096D" w:rsidRPr="00F0570F">
        <w:rPr>
          <w:rFonts w:cs="Times New Roman"/>
          <w:bCs/>
          <w:sz w:val="22"/>
          <w:szCs w:val="24"/>
          <w:lang w:val="en-US"/>
        </w:rPr>
        <w:t xml:space="preserve"> OECD Green Growth Studies</w:t>
      </w:r>
      <w:r w:rsidR="0010559D" w:rsidRPr="00F0570F">
        <w:rPr>
          <w:rFonts w:cs="Times New Roman"/>
          <w:bCs/>
          <w:sz w:val="22"/>
          <w:szCs w:val="24"/>
          <w:lang w:val="en-US"/>
        </w:rPr>
        <w:t>. –</w:t>
      </w:r>
      <w:r w:rsidR="007A096D" w:rsidRPr="00F0570F">
        <w:rPr>
          <w:rFonts w:cs="Times New Roman"/>
          <w:bCs/>
          <w:sz w:val="22"/>
          <w:szCs w:val="24"/>
          <w:lang w:val="en-US"/>
        </w:rPr>
        <w:t xml:space="preserve"> OECD Publ</w:t>
      </w:r>
      <w:r w:rsidR="0010559D" w:rsidRPr="00F0570F">
        <w:rPr>
          <w:rFonts w:cs="Times New Roman"/>
          <w:bCs/>
          <w:sz w:val="22"/>
          <w:szCs w:val="24"/>
          <w:lang w:val="en-US"/>
        </w:rPr>
        <w:t>.,</w:t>
      </w:r>
      <w:r w:rsidR="007A096D" w:rsidRPr="00F0570F">
        <w:rPr>
          <w:rFonts w:cs="Times New Roman"/>
          <w:bCs/>
          <w:sz w:val="22"/>
          <w:szCs w:val="24"/>
          <w:lang w:val="en-US"/>
        </w:rPr>
        <w:t xml:space="preserve"> 2014.</w:t>
      </w:r>
      <w:r w:rsidR="0010559D" w:rsidRPr="00F0570F">
        <w:rPr>
          <w:rFonts w:cs="Times New Roman"/>
          <w:bCs/>
          <w:sz w:val="22"/>
          <w:szCs w:val="24"/>
          <w:lang w:val="en-US"/>
        </w:rPr>
        <w:t xml:space="preserve"> –</w:t>
      </w:r>
      <w:r w:rsidR="007A096D" w:rsidRPr="00F0570F">
        <w:rPr>
          <w:rFonts w:cs="Times New Roman"/>
          <w:bCs/>
          <w:sz w:val="22"/>
          <w:szCs w:val="24"/>
          <w:lang w:val="en-US"/>
        </w:rPr>
        <w:t xml:space="preserve"> 147 p. </w:t>
      </w:r>
      <w:r w:rsidR="0010559D" w:rsidRPr="00F0570F">
        <w:rPr>
          <w:rFonts w:cs="Times New Roman"/>
          <w:iCs/>
          <w:sz w:val="22"/>
          <w:szCs w:val="24"/>
          <w:lang w:val="en-US"/>
        </w:rPr>
        <w:t xml:space="preserve">URL: </w:t>
      </w:r>
      <w:r w:rsidR="007A096D" w:rsidRPr="00F0570F">
        <w:rPr>
          <w:rFonts w:cs="Times New Roman"/>
          <w:bCs/>
          <w:sz w:val="22"/>
          <w:szCs w:val="24"/>
          <w:lang w:val="en-US"/>
        </w:rPr>
        <w:t>http://dx.doi.org/10.1787/9789264202030-en</w:t>
      </w:r>
      <w:r w:rsidR="0010559D" w:rsidRPr="00F0570F">
        <w:rPr>
          <w:rFonts w:cs="Times New Roman"/>
          <w:bCs/>
          <w:sz w:val="22"/>
          <w:szCs w:val="24"/>
          <w:lang w:val="en-US"/>
        </w:rPr>
        <w:t>.</w:t>
      </w:r>
    </w:p>
    <w:p w:rsidR="00B83A02" w:rsidRPr="00B83A02" w:rsidRDefault="00B83A02" w:rsidP="00A82B94">
      <w:pPr>
        <w:spacing w:line="276" w:lineRule="auto"/>
        <w:jc w:val="center"/>
        <w:rPr>
          <w:rFonts w:cs="Times New Roman"/>
          <w:bCs/>
          <w:i/>
          <w:iCs/>
          <w:sz w:val="22"/>
          <w:lang w:val="en-US" w:bidi="en-US"/>
        </w:rPr>
      </w:pPr>
    </w:p>
    <w:p w:rsidR="00A82B94" w:rsidRPr="00A82B94" w:rsidRDefault="00A82B94" w:rsidP="00A82B94">
      <w:pPr>
        <w:spacing w:line="276" w:lineRule="auto"/>
        <w:jc w:val="center"/>
        <w:rPr>
          <w:rFonts w:cs="Times New Roman"/>
          <w:bCs/>
          <w:i/>
          <w:iCs/>
          <w:sz w:val="22"/>
          <w:lang w:bidi="en-US"/>
        </w:rPr>
      </w:pPr>
      <w:r w:rsidRPr="00A82B94">
        <w:rPr>
          <w:rFonts w:cs="Times New Roman"/>
          <w:bCs/>
          <w:i/>
          <w:iCs/>
          <w:sz w:val="22"/>
          <w:lang w:bidi="en-US"/>
        </w:rPr>
        <w:t>Сведен</w:t>
      </w:r>
      <w:r w:rsidR="008528A9">
        <w:rPr>
          <w:rFonts w:cs="Times New Roman"/>
          <w:bCs/>
          <w:i/>
          <w:iCs/>
          <w:sz w:val="22"/>
          <w:lang w:bidi="en-US"/>
        </w:rPr>
        <w:t>и</w:t>
      </w:r>
      <w:r w:rsidRPr="00A82B94">
        <w:rPr>
          <w:rFonts w:cs="Times New Roman"/>
          <w:bCs/>
          <w:i/>
          <w:iCs/>
          <w:sz w:val="22"/>
          <w:lang w:bidi="en-US"/>
        </w:rPr>
        <w:t>я об авторах:</w:t>
      </w:r>
    </w:p>
    <w:p w:rsidR="00A82B94" w:rsidRPr="00F0570F" w:rsidRDefault="00A82B94" w:rsidP="00A82B94">
      <w:pPr>
        <w:rPr>
          <w:sz w:val="22"/>
        </w:rPr>
      </w:pPr>
      <w:r w:rsidRPr="00F0570F">
        <w:rPr>
          <w:sz w:val="22"/>
        </w:rPr>
        <w:t>Писаренко</w:t>
      </w:r>
      <w:r w:rsidR="000C67F0" w:rsidRPr="00F0570F">
        <w:rPr>
          <w:sz w:val="22"/>
        </w:rPr>
        <w:t xml:space="preserve"> Анатолий Иванович</w:t>
      </w:r>
      <w:r w:rsidRPr="00F0570F">
        <w:rPr>
          <w:sz w:val="22"/>
        </w:rPr>
        <w:t xml:space="preserve">, академик РАН, </w:t>
      </w:r>
      <w:r w:rsidR="008528A9" w:rsidRPr="00F0570F">
        <w:rPr>
          <w:sz w:val="22"/>
        </w:rPr>
        <w:t>Почетный Президент Российского общества лесоводов. 115184, Москва, ул. Пятницкая, 59/19. Тел.: 8(499)230-85-15.</w:t>
      </w:r>
    </w:p>
    <w:p w:rsidR="00A82B94" w:rsidRPr="00F0570F" w:rsidRDefault="00A82B94" w:rsidP="00A82B94">
      <w:pPr>
        <w:rPr>
          <w:sz w:val="22"/>
        </w:rPr>
      </w:pPr>
      <w:r w:rsidRPr="00F0570F">
        <w:rPr>
          <w:sz w:val="22"/>
        </w:rPr>
        <w:t>Страхов</w:t>
      </w:r>
      <w:r w:rsidR="000C67F0" w:rsidRPr="00F0570F">
        <w:rPr>
          <w:sz w:val="22"/>
        </w:rPr>
        <w:t xml:space="preserve"> Валентин Викторович</w:t>
      </w:r>
      <w:r w:rsidRPr="00F0570F">
        <w:rPr>
          <w:sz w:val="22"/>
        </w:rPr>
        <w:t>, д.с.-х.н.</w:t>
      </w:r>
      <w:r w:rsidR="008528A9" w:rsidRPr="00F0570F">
        <w:rPr>
          <w:sz w:val="22"/>
        </w:rPr>
        <w:t xml:space="preserve">, г.н.н. ВНИИ лесоводства и механизации лесного хозяйства Рослесхоза. 141202, Московская обл., Пушкинский р-н, г. Пушкино, ул. Иркутская, 15. Тел.: 8(985)050-75-55. </w:t>
      </w:r>
      <w:r w:rsidR="008528A9" w:rsidRPr="00F0570F">
        <w:rPr>
          <w:sz w:val="22"/>
          <w:lang w:val="en-US"/>
        </w:rPr>
        <w:t>e</w:t>
      </w:r>
      <w:r w:rsidR="008528A9" w:rsidRPr="00F0570F">
        <w:rPr>
          <w:sz w:val="22"/>
        </w:rPr>
        <w:t>-</w:t>
      </w:r>
      <w:r w:rsidR="008528A9" w:rsidRPr="00F0570F">
        <w:rPr>
          <w:sz w:val="22"/>
          <w:lang w:val="en-US"/>
        </w:rPr>
        <w:t>mail</w:t>
      </w:r>
      <w:r w:rsidR="008528A9" w:rsidRPr="00F0570F">
        <w:rPr>
          <w:sz w:val="22"/>
        </w:rPr>
        <w:t xml:space="preserve">: </w:t>
      </w:r>
      <w:r w:rsidR="008528A9" w:rsidRPr="00F0570F">
        <w:rPr>
          <w:sz w:val="22"/>
          <w:lang w:val="en-US"/>
        </w:rPr>
        <w:t>strakhov</w:t>
      </w:r>
      <w:r w:rsidR="008528A9" w:rsidRPr="00F0570F">
        <w:rPr>
          <w:sz w:val="22"/>
        </w:rPr>
        <w:t>48@</w:t>
      </w:r>
      <w:r w:rsidR="008528A9" w:rsidRPr="00F0570F">
        <w:rPr>
          <w:sz w:val="22"/>
          <w:lang w:val="en-US"/>
        </w:rPr>
        <w:t>mail</w:t>
      </w:r>
      <w:r w:rsidR="008528A9" w:rsidRPr="00F0570F">
        <w:rPr>
          <w:sz w:val="22"/>
        </w:rPr>
        <w:t>.</w:t>
      </w:r>
      <w:r w:rsidR="008528A9" w:rsidRPr="00F0570F">
        <w:rPr>
          <w:sz w:val="22"/>
          <w:lang w:val="en-US"/>
        </w:rPr>
        <w:t>ru</w:t>
      </w:r>
      <w:r w:rsidR="008528A9" w:rsidRPr="00F0570F">
        <w:rPr>
          <w:sz w:val="22"/>
        </w:rPr>
        <w:t>.</w:t>
      </w:r>
    </w:p>
    <w:sectPr w:rsidR="00A82B94" w:rsidRPr="00F0570F" w:rsidSect="00F746F1">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3F7" w:rsidRDefault="003043F7" w:rsidP="009F1D29">
      <w:r>
        <w:separator/>
      </w:r>
    </w:p>
  </w:endnote>
  <w:endnote w:type="continuationSeparator" w:id="1">
    <w:p w:rsidR="003043F7" w:rsidRDefault="003043F7" w:rsidP="009F1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98356"/>
      <w:docPartObj>
        <w:docPartGallery w:val="Page Numbers (Bottom of Page)"/>
        <w:docPartUnique/>
      </w:docPartObj>
    </w:sdtPr>
    <w:sdtContent>
      <w:p w:rsidR="0052093A" w:rsidRDefault="00871504">
        <w:pPr>
          <w:pStyle w:val="a8"/>
          <w:jc w:val="center"/>
        </w:pPr>
        <w:r>
          <w:fldChar w:fldCharType="begin"/>
        </w:r>
        <w:r w:rsidR="0052093A">
          <w:instrText>PAGE   \* MERGEFORMAT</w:instrText>
        </w:r>
        <w:r>
          <w:fldChar w:fldCharType="separate"/>
        </w:r>
        <w:r w:rsidR="00FE1A02">
          <w:rPr>
            <w:noProof/>
          </w:rPr>
          <w:t>1</w:t>
        </w:r>
        <w:r>
          <w:fldChar w:fldCharType="end"/>
        </w:r>
      </w:p>
    </w:sdtContent>
  </w:sdt>
  <w:p w:rsidR="0052093A" w:rsidRDefault="005209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3F7" w:rsidRDefault="003043F7" w:rsidP="009F1D29">
      <w:r>
        <w:separator/>
      </w:r>
    </w:p>
  </w:footnote>
  <w:footnote w:type="continuationSeparator" w:id="1">
    <w:p w:rsidR="003043F7" w:rsidRDefault="003043F7" w:rsidP="009F1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FEF"/>
    <w:multiLevelType w:val="hybridMultilevel"/>
    <w:tmpl w:val="8EE20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803A0"/>
    <w:multiLevelType w:val="hybridMultilevel"/>
    <w:tmpl w:val="69D0E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BE48AD"/>
    <w:multiLevelType w:val="hybridMultilevel"/>
    <w:tmpl w:val="A8F8A430"/>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
    <w:nsid w:val="274E1217"/>
    <w:multiLevelType w:val="hybridMultilevel"/>
    <w:tmpl w:val="837807F6"/>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4">
    <w:nsid w:val="2DD3335F"/>
    <w:multiLevelType w:val="hybridMultilevel"/>
    <w:tmpl w:val="DFB25F74"/>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5">
    <w:nsid w:val="6B502870"/>
    <w:multiLevelType w:val="multilevel"/>
    <w:tmpl w:val="6336A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nsid w:val="733754BE"/>
    <w:multiLevelType w:val="multilevel"/>
    <w:tmpl w:val="6B484258"/>
    <w:lvl w:ilvl="0">
      <w:start w:val="1"/>
      <w:numFmt w:val="bullet"/>
      <w:lvlText w:val=""/>
      <w:lvlJc w:val="left"/>
      <w:rPr>
        <w:rFonts w:ascii="Symbol" w:hAnsi="Symbol" w:hint="default"/>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316903"/>
    <w:multiLevelType w:val="hybridMultilevel"/>
    <w:tmpl w:val="D6E49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F1D29"/>
    <w:rsid w:val="00012D5C"/>
    <w:rsid w:val="000970C4"/>
    <w:rsid w:val="000A04A2"/>
    <w:rsid w:val="000B03EC"/>
    <w:rsid w:val="000B2875"/>
    <w:rsid w:val="000B599F"/>
    <w:rsid w:val="000C67F0"/>
    <w:rsid w:val="000D5D1F"/>
    <w:rsid w:val="000F0202"/>
    <w:rsid w:val="0010559D"/>
    <w:rsid w:val="00150B9D"/>
    <w:rsid w:val="00180F74"/>
    <w:rsid w:val="00237189"/>
    <w:rsid w:val="00290E1A"/>
    <w:rsid w:val="003043F7"/>
    <w:rsid w:val="00396BA5"/>
    <w:rsid w:val="00444D48"/>
    <w:rsid w:val="00461CC1"/>
    <w:rsid w:val="0047482A"/>
    <w:rsid w:val="0048285D"/>
    <w:rsid w:val="00487EF6"/>
    <w:rsid w:val="004A693C"/>
    <w:rsid w:val="004B2E73"/>
    <w:rsid w:val="004F6196"/>
    <w:rsid w:val="0050079F"/>
    <w:rsid w:val="0050477E"/>
    <w:rsid w:val="0052093A"/>
    <w:rsid w:val="00554B61"/>
    <w:rsid w:val="005861B0"/>
    <w:rsid w:val="005A31AD"/>
    <w:rsid w:val="005B04D5"/>
    <w:rsid w:val="005B7A1C"/>
    <w:rsid w:val="005F35BD"/>
    <w:rsid w:val="00644FB2"/>
    <w:rsid w:val="006460D3"/>
    <w:rsid w:val="006606FC"/>
    <w:rsid w:val="006637CF"/>
    <w:rsid w:val="006B4917"/>
    <w:rsid w:val="006F0E69"/>
    <w:rsid w:val="0070471E"/>
    <w:rsid w:val="0075373D"/>
    <w:rsid w:val="00765D8A"/>
    <w:rsid w:val="007A096D"/>
    <w:rsid w:val="007A303A"/>
    <w:rsid w:val="007D34E1"/>
    <w:rsid w:val="007E3BED"/>
    <w:rsid w:val="0083241E"/>
    <w:rsid w:val="00847A05"/>
    <w:rsid w:val="008528A9"/>
    <w:rsid w:val="00871504"/>
    <w:rsid w:val="008948FD"/>
    <w:rsid w:val="00896C7C"/>
    <w:rsid w:val="008A6F60"/>
    <w:rsid w:val="008B3E7D"/>
    <w:rsid w:val="008C75DC"/>
    <w:rsid w:val="009113D4"/>
    <w:rsid w:val="00921C14"/>
    <w:rsid w:val="00946915"/>
    <w:rsid w:val="0097296D"/>
    <w:rsid w:val="009A362B"/>
    <w:rsid w:val="009B60CA"/>
    <w:rsid w:val="009D2AC5"/>
    <w:rsid w:val="009F01EF"/>
    <w:rsid w:val="009F1D29"/>
    <w:rsid w:val="00A027DB"/>
    <w:rsid w:val="00A4791A"/>
    <w:rsid w:val="00A655EB"/>
    <w:rsid w:val="00A82B94"/>
    <w:rsid w:val="00A837C1"/>
    <w:rsid w:val="00B12BE9"/>
    <w:rsid w:val="00B2776E"/>
    <w:rsid w:val="00B51B37"/>
    <w:rsid w:val="00B63695"/>
    <w:rsid w:val="00B72FD2"/>
    <w:rsid w:val="00B807BA"/>
    <w:rsid w:val="00B82151"/>
    <w:rsid w:val="00B83A02"/>
    <w:rsid w:val="00B91578"/>
    <w:rsid w:val="00BB0A92"/>
    <w:rsid w:val="00BE4436"/>
    <w:rsid w:val="00BF2571"/>
    <w:rsid w:val="00C1299B"/>
    <w:rsid w:val="00C46409"/>
    <w:rsid w:val="00C570BC"/>
    <w:rsid w:val="00C6162B"/>
    <w:rsid w:val="00C91D64"/>
    <w:rsid w:val="00CA442B"/>
    <w:rsid w:val="00CC768E"/>
    <w:rsid w:val="00D54C67"/>
    <w:rsid w:val="00D66CFB"/>
    <w:rsid w:val="00D729B2"/>
    <w:rsid w:val="00D9353E"/>
    <w:rsid w:val="00DA236B"/>
    <w:rsid w:val="00DB5DE6"/>
    <w:rsid w:val="00DC2C51"/>
    <w:rsid w:val="00DE59D3"/>
    <w:rsid w:val="00E0267E"/>
    <w:rsid w:val="00E5751C"/>
    <w:rsid w:val="00E65A9A"/>
    <w:rsid w:val="00F0570F"/>
    <w:rsid w:val="00F348BF"/>
    <w:rsid w:val="00F552F1"/>
    <w:rsid w:val="00F746F1"/>
    <w:rsid w:val="00FD6025"/>
    <w:rsid w:val="00FD641C"/>
    <w:rsid w:val="00FE1A02"/>
    <w:rsid w:val="00FE4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color w:val="0033CC"/>
        <w:sz w:val="24"/>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F1"/>
    <w:pPr>
      <w:spacing w:line="240" w:lineRule="auto"/>
      <w:ind w:firstLine="709"/>
    </w:pPr>
    <w:rPr>
      <w:rFonts w:ascii="Times New Roman" w:hAnsi="Times New Roman"/>
      <w:color w:val="auto"/>
    </w:rPr>
  </w:style>
  <w:style w:type="paragraph" w:styleId="1">
    <w:name w:val="heading 1"/>
    <w:basedOn w:val="a"/>
    <w:next w:val="a"/>
    <w:link w:val="10"/>
    <w:uiPriority w:val="9"/>
    <w:qFormat/>
    <w:rsid w:val="005209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1D29"/>
    <w:rPr>
      <w:sz w:val="20"/>
      <w:szCs w:val="20"/>
    </w:rPr>
  </w:style>
  <w:style w:type="character" w:customStyle="1" w:styleId="a4">
    <w:name w:val="Текст сноски Знак"/>
    <w:basedOn w:val="a0"/>
    <w:link w:val="a3"/>
    <w:uiPriority w:val="99"/>
    <w:semiHidden/>
    <w:rsid w:val="009F1D29"/>
    <w:rPr>
      <w:sz w:val="20"/>
      <w:szCs w:val="20"/>
    </w:rPr>
  </w:style>
  <w:style w:type="character" w:styleId="a5">
    <w:name w:val="footnote reference"/>
    <w:basedOn w:val="a0"/>
    <w:uiPriority w:val="99"/>
    <w:semiHidden/>
    <w:unhideWhenUsed/>
    <w:rsid w:val="009F1D29"/>
    <w:rPr>
      <w:vertAlign w:val="superscript"/>
    </w:rPr>
  </w:style>
  <w:style w:type="paragraph" w:styleId="a6">
    <w:name w:val="header"/>
    <w:basedOn w:val="a"/>
    <w:link w:val="a7"/>
    <w:uiPriority w:val="99"/>
    <w:unhideWhenUsed/>
    <w:rsid w:val="0052093A"/>
    <w:pPr>
      <w:tabs>
        <w:tab w:val="center" w:pos="4677"/>
        <w:tab w:val="right" w:pos="9355"/>
      </w:tabs>
    </w:pPr>
  </w:style>
  <w:style w:type="character" w:customStyle="1" w:styleId="a7">
    <w:name w:val="Верхний колонтитул Знак"/>
    <w:basedOn w:val="a0"/>
    <w:link w:val="a6"/>
    <w:uiPriority w:val="99"/>
    <w:rsid w:val="0052093A"/>
  </w:style>
  <w:style w:type="paragraph" w:styleId="a8">
    <w:name w:val="footer"/>
    <w:basedOn w:val="a"/>
    <w:link w:val="a9"/>
    <w:uiPriority w:val="99"/>
    <w:unhideWhenUsed/>
    <w:rsid w:val="0052093A"/>
    <w:pPr>
      <w:tabs>
        <w:tab w:val="center" w:pos="4677"/>
        <w:tab w:val="right" w:pos="9355"/>
      </w:tabs>
    </w:pPr>
  </w:style>
  <w:style w:type="character" w:customStyle="1" w:styleId="a9">
    <w:name w:val="Нижний колонтитул Знак"/>
    <w:basedOn w:val="a0"/>
    <w:link w:val="a8"/>
    <w:uiPriority w:val="99"/>
    <w:rsid w:val="0052093A"/>
  </w:style>
  <w:style w:type="character" w:customStyle="1" w:styleId="10">
    <w:name w:val="Заголовок 1 Знак"/>
    <w:basedOn w:val="a0"/>
    <w:link w:val="1"/>
    <w:uiPriority w:val="9"/>
    <w:rsid w:val="0052093A"/>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E65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33CC"/>
        <w:sz w:val="24"/>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09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1D29"/>
    <w:pPr>
      <w:spacing w:line="240" w:lineRule="auto"/>
    </w:pPr>
    <w:rPr>
      <w:sz w:val="20"/>
      <w:szCs w:val="20"/>
    </w:rPr>
  </w:style>
  <w:style w:type="character" w:customStyle="1" w:styleId="a4">
    <w:name w:val="Текст сноски Знак"/>
    <w:basedOn w:val="a0"/>
    <w:link w:val="a3"/>
    <w:uiPriority w:val="99"/>
    <w:semiHidden/>
    <w:rsid w:val="009F1D29"/>
    <w:rPr>
      <w:sz w:val="20"/>
      <w:szCs w:val="20"/>
    </w:rPr>
  </w:style>
  <w:style w:type="character" w:styleId="a5">
    <w:name w:val="footnote reference"/>
    <w:basedOn w:val="a0"/>
    <w:uiPriority w:val="99"/>
    <w:semiHidden/>
    <w:unhideWhenUsed/>
    <w:rsid w:val="009F1D29"/>
    <w:rPr>
      <w:vertAlign w:val="superscript"/>
    </w:rPr>
  </w:style>
  <w:style w:type="paragraph" w:styleId="a6">
    <w:name w:val="header"/>
    <w:basedOn w:val="a"/>
    <w:link w:val="a7"/>
    <w:uiPriority w:val="99"/>
    <w:unhideWhenUsed/>
    <w:rsid w:val="0052093A"/>
    <w:pPr>
      <w:tabs>
        <w:tab w:val="center" w:pos="4677"/>
        <w:tab w:val="right" w:pos="9355"/>
      </w:tabs>
      <w:spacing w:line="240" w:lineRule="auto"/>
    </w:pPr>
  </w:style>
  <w:style w:type="character" w:customStyle="1" w:styleId="a7">
    <w:name w:val="Верхний колонтитул Знак"/>
    <w:basedOn w:val="a0"/>
    <w:link w:val="a6"/>
    <w:uiPriority w:val="99"/>
    <w:rsid w:val="0052093A"/>
  </w:style>
  <w:style w:type="paragraph" w:styleId="a8">
    <w:name w:val="footer"/>
    <w:basedOn w:val="a"/>
    <w:link w:val="a9"/>
    <w:uiPriority w:val="99"/>
    <w:unhideWhenUsed/>
    <w:rsid w:val="0052093A"/>
    <w:pPr>
      <w:tabs>
        <w:tab w:val="center" w:pos="4677"/>
        <w:tab w:val="right" w:pos="9355"/>
      </w:tabs>
      <w:spacing w:line="240" w:lineRule="auto"/>
    </w:pPr>
  </w:style>
  <w:style w:type="character" w:customStyle="1" w:styleId="a9">
    <w:name w:val="Нижний колонтитул Знак"/>
    <w:basedOn w:val="a0"/>
    <w:link w:val="a8"/>
    <w:uiPriority w:val="99"/>
    <w:rsid w:val="0052093A"/>
  </w:style>
  <w:style w:type="character" w:customStyle="1" w:styleId="10">
    <w:name w:val="Заголовок 1 Знак"/>
    <w:basedOn w:val="a0"/>
    <w:link w:val="1"/>
    <w:uiPriority w:val="9"/>
    <w:rsid w:val="0052093A"/>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E65A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Evgeniy</cp:lastModifiedBy>
  <cp:revision>12</cp:revision>
  <cp:lastPrinted>2018-06-26T09:36:00Z</cp:lastPrinted>
  <dcterms:created xsi:type="dcterms:W3CDTF">2018-06-26T09:36:00Z</dcterms:created>
  <dcterms:modified xsi:type="dcterms:W3CDTF">2019-04-17T14:10:00Z</dcterms:modified>
</cp:coreProperties>
</file>